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83" w:rsidRDefault="00A82E83" w:rsidP="00A82E83">
      <w:pPr>
        <w:contextualSpacing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ACBC5C" wp14:editId="4EC2B6D7">
            <wp:simplePos x="0" y="0"/>
            <wp:positionH relativeFrom="margin">
              <wp:posOffset>35255</wp:posOffset>
            </wp:positionH>
            <wp:positionV relativeFrom="paragraph">
              <wp:posOffset>-27940</wp:posOffset>
            </wp:positionV>
            <wp:extent cx="409575" cy="428625"/>
            <wp:effectExtent l="0" t="0" r="9525" b="952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Polskie Towarzystwo Ortodontyczne                                                                        </w:t>
      </w:r>
    </w:p>
    <w:p w:rsidR="00A82E83" w:rsidRDefault="00A82E83" w:rsidP="00A82E83">
      <w:pPr>
        <w:contextualSpacing/>
      </w:pPr>
      <w:r>
        <w:t xml:space="preserve">               Opolskie Koło Regionalne </w:t>
      </w:r>
    </w:p>
    <w:p w:rsidR="00A82E83" w:rsidRDefault="00A82E83" w:rsidP="00A82E83">
      <w:pPr>
        <w:contextualSpacing/>
      </w:pPr>
      <w:r>
        <w:t xml:space="preserve">  ul. Nysy Łużyckiej 9a, 45-034 Opole</w:t>
      </w:r>
    </w:p>
    <w:p w:rsidR="00A82E83" w:rsidRPr="00204BB7" w:rsidRDefault="00A82E83" w:rsidP="00A82E83">
      <w:pPr>
        <w:contextualSpacing/>
      </w:pPr>
      <w:r>
        <w:t xml:space="preserve">  </w:t>
      </w:r>
      <w:proofErr w:type="spellStart"/>
      <w:r w:rsidRPr="00204BB7">
        <w:t>tel</w:t>
      </w:r>
      <w:proofErr w:type="spellEnd"/>
      <w:r w:rsidRPr="00204BB7">
        <w:t>/fax:  +48 77 42 34 335,+48 77 45 64 870</w:t>
      </w:r>
    </w:p>
    <w:p w:rsidR="00A82E83" w:rsidRDefault="00A82E83" w:rsidP="00A82E83">
      <w:pPr>
        <w:contextualSpacing/>
        <w:rPr>
          <w:rStyle w:val="Hipercze"/>
          <w:lang w:val="en-GB"/>
        </w:rPr>
      </w:pPr>
      <w:r w:rsidRPr="00204BB7">
        <w:t xml:space="preserve">  </w:t>
      </w:r>
      <w:r w:rsidRPr="002857E5">
        <w:rPr>
          <w:lang w:val="en-GB"/>
        </w:rPr>
        <w:t xml:space="preserve">e-mail: </w:t>
      </w:r>
      <w:hyperlink r:id="rId8" w:history="1">
        <w:r w:rsidRPr="002857E5">
          <w:rPr>
            <w:rStyle w:val="Hipercze"/>
            <w:lang w:val="en-GB"/>
          </w:rPr>
          <w:t>recepcja@ortodonta.opole.pl</w:t>
        </w:r>
      </w:hyperlink>
    </w:p>
    <w:p w:rsidR="00A82E83" w:rsidRPr="002857E5" w:rsidRDefault="00A82E83" w:rsidP="00A82E83">
      <w:pPr>
        <w:contextualSpacing/>
        <w:rPr>
          <w:lang w:val="en-GB"/>
        </w:rPr>
      </w:pPr>
    </w:p>
    <w:p w:rsidR="00A82E83" w:rsidRPr="002857E5" w:rsidRDefault="00A82E83" w:rsidP="00A82E83">
      <w:pPr>
        <w:contextualSpacing/>
        <w:jc w:val="center"/>
        <w:rPr>
          <w:b/>
          <w:sz w:val="10"/>
          <w:szCs w:val="24"/>
          <w:lang w:val="en-GB"/>
        </w:rPr>
      </w:pPr>
    </w:p>
    <w:p w:rsidR="00A82E83" w:rsidRPr="00A2333F" w:rsidRDefault="00A82E83" w:rsidP="00A82E83">
      <w:pPr>
        <w:contextualSpacing/>
        <w:jc w:val="center"/>
        <w:rPr>
          <w:b/>
          <w:sz w:val="28"/>
          <w:szCs w:val="24"/>
        </w:rPr>
      </w:pPr>
      <w:r w:rsidRPr="00A2333F">
        <w:rPr>
          <w:b/>
          <w:sz w:val="28"/>
          <w:szCs w:val="24"/>
        </w:rPr>
        <w:t>PROGRAM konferencji PTO</w:t>
      </w:r>
    </w:p>
    <w:p w:rsidR="00A82E83" w:rsidRPr="00A2333F" w:rsidRDefault="00A82E83" w:rsidP="00A82E83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12</w:t>
      </w:r>
      <w:r w:rsidRPr="00A2333F">
        <w:rPr>
          <w:b/>
          <w:sz w:val="28"/>
          <w:szCs w:val="24"/>
        </w:rPr>
        <w:t>.-</w:t>
      </w:r>
      <w:r>
        <w:rPr>
          <w:b/>
          <w:sz w:val="28"/>
          <w:szCs w:val="24"/>
        </w:rPr>
        <w:t>13</w:t>
      </w:r>
      <w:r w:rsidRPr="00A2333F">
        <w:rPr>
          <w:b/>
          <w:sz w:val="28"/>
          <w:szCs w:val="24"/>
        </w:rPr>
        <w:t>.01.201</w:t>
      </w:r>
      <w:r>
        <w:rPr>
          <w:b/>
          <w:sz w:val="28"/>
          <w:szCs w:val="24"/>
        </w:rPr>
        <w:t>8</w:t>
      </w:r>
    </w:p>
    <w:p w:rsidR="009719A6" w:rsidRDefault="00A82E83" w:rsidP="00A82E83">
      <w:pPr>
        <w:contextualSpacing/>
        <w:jc w:val="center"/>
        <w:rPr>
          <w:b/>
          <w:sz w:val="28"/>
          <w:szCs w:val="24"/>
        </w:rPr>
      </w:pPr>
      <w:r w:rsidRPr="00A2333F">
        <w:rPr>
          <w:b/>
          <w:sz w:val="28"/>
          <w:szCs w:val="24"/>
        </w:rPr>
        <w:t>„</w:t>
      </w:r>
      <w:r>
        <w:rPr>
          <w:b/>
          <w:sz w:val="28"/>
          <w:szCs w:val="24"/>
        </w:rPr>
        <w:t>Diagnostyka i leczenie zaburzeń czynnościowych narz</w:t>
      </w:r>
      <w:r w:rsidR="009719A6">
        <w:rPr>
          <w:b/>
          <w:sz w:val="28"/>
          <w:szCs w:val="24"/>
        </w:rPr>
        <w:t xml:space="preserve">ądu żucia w ortodoncji </w:t>
      </w:r>
    </w:p>
    <w:p w:rsidR="00A82E83" w:rsidRPr="00A2333F" w:rsidRDefault="009719A6" w:rsidP="00A82E83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przystępnie i praktycznie</w:t>
      </w:r>
      <w:r w:rsidR="00A82E83" w:rsidRPr="00A2333F">
        <w:rPr>
          <w:b/>
          <w:sz w:val="28"/>
          <w:szCs w:val="24"/>
        </w:rPr>
        <w:t>”</w:t>
      </w:r>
    </w:p>
    <w:p w:rsidR="00A82E83" w:rsidRPr="00D37C5A" w:rsidRDefault="00A82E83" w:rsidP="00A82E83">
      <w:pPr>
        <w:contextualSpacing/>
        <w:jc w:val="center"/>
        <w:rPr>
          <w:b/>
          <w:sz w:val="32"/>
          <w:szCs w:val="32"/>
        </w:rPr>
      </w:pPr>
    </w:p>
    <w:p w:rsidR="00A82E83" w:rsidRPr="00D37C5A" w:rsidRDefault="00A82E83" w:rsidP="00A82E83">
      <w:pPr>
        <w:contextualSpacing/>
        <w:jc w:val="center"/>
        <w:rPr>
          <w:b/>
          <w:color w:val="FF0000"/>
          <w:sz w:val="32"/>
          <w:szCs w:val="32"/>
        </w:rPr>
      </w:pPr>
      <w:r w:rsidRPr="00D37C5A">
        <w:rPr>
          <w:b/>
          <w:color w:val="FF0000"/>
          <w:sz w:val="32"/>
          <w:szCs w:val="32"/>
        </w:rPr>
        <w:t>Dzień 1</w:t>
      </w:r>
    </w:p>
    <w:p w:rsidR="00A82E83" w:rsidRPr="00D37C5A" w:rsidRDefault="00A82E83" w:rsidP="00A82E83">
      <w:pPr>
        <w:contextualSpacing/>
        <w:jc w:val="center"/>
        <w:rPr>
          <w:b/>
          <w:sz w:val="32"/>
          <w:szCs w:val="32"/>
        </w:rPr>
      </w:pPr>
      <w:r w:rsidRPr="00D37C5A">
        <w:rPr>
          <w:b/>
          <w:sz w:val="32"/>
          <w:szCs w:val="32"/>
        </w:rPr>
        <w:t>Piątek 12.01.2018</w:t>
      </w:r>
    </w:p>
    <w:p w:rsidR="00A82E83" w:rsidRDefault="00A82E83" w:rsidP="00A82E83">
      <w:pPr>
        <w:contextualSpacing/>
        <w:rPr>
          <w:b/>
          <w:sz w:val="24"/>
          <w:szCs w:val="24"/>
        </w:rPr>
      </w:pPr>
    </w:p>
    <w:p w:rsidR="00A82E83" w:rsidRDefault="00A82E83" w:rsidP="00A82E83">
      <w:pPr>
        <w:contextualSpacing/>
        <w:rPr>
          <w:b/>
          <w:sz w:val="24"/>
          <w:szCs w:val="24"/>
        </w:rPr>
      </w:pPr>
    </w:p>
    <w:p w:rsidR="00A82E83" w:rsidRDefault="00A82E83" w:rsidP="00A82E83">
      <w:pPr>
        <w:ind w:left="1416" w:hanging="1371"/>
        <w:contextualSpacing/>
        <w:rPr>
          <w:b/>
          <w:szCs w:val="24"/>
        </w:rPr>
      </w:pPr>
      <w:r w:rsidRPr="00DA42B0">
        <w:rPr>
          <w:b/>
          <w:color w:val="806000" w:themeColor="accent4" w:themeShade="80"/>
          <w:szCs w:val="24"/>
        </w:rPr>
        <w:t>8</w:t>
      </w:r>
      <w:r w:rsidR="00204BB7" w:rsidRPr="00DA42B0">
        <w:rPr>
          <w:b/>
          <w:color w:val="806000" w:themeColor="accent4" w:themeShade="80"/>
          <w:szCs w:val="24"/>
          <w:vertAlign w:val="superscript"/>
        </w:rPr>
        <w:t>0</w:t>
      </w:r>
      <w:r w:rsidRPr="00DA42B0">
        <w:rPr>
          <w:b/>
          <w:color w:val="806000" w:themeColor="accent4" w:themeShade="80"/>
          <w:szCs w:val="24"/>
          <w:vertAlign w:val="superscript"/>
        </w:rPr>
        <w:t>0</w:t>
      </w:r>
      <w:r w:rsidRPr="00DA42B0">
        <w:rPr>
          <w:b/>
          <w:color w:val="806000" w:themeColor="accent4" w:themeShade="80"/>
          <w:szCs w:val="24"/>
        </w:rPr>
        <w:t xml:space="preserve"> –  9</w:t>
      </w:r>
      <w:r w:rsidRPr="00DA42B0">
        <w:rPr>
          <w:b/>
          <w:color w:val="806000" w:themeColor="accent4" w:themeShade="80"/>
          <w:szCs w:val="24"/>
          <w:vertAlign w:val="superscript"/>
        </w:rPr>
        <w:t>00</w:t>
      </w:r>
      <w:r w:rsidRPr="00A82E83">
        <w:rPr>
          <w:b/>
          <w:szCs w:val="24"/>
        </w:rPr>
        <w:tab/>
      </w:r>
      <w:r w:rsidR="00E46A7D" w:rsidRPr="00DA42B0">
        <w:rPr>
          <w:b/>
          <w:color w:val="806000" w:themeColor="accent4" w:themeShade="80"/>
          <w:szCs w:val="24"/>
        </w:rPr>
        <w:t xml:space="preserve">  </w:t>
      </w:r>
      <w:r w:rsidRPr="00DA42B0">
        <w:rPr>
          <w:b/>
          <w:color w:val="806000" w:themeColor="accent4" w:themeShade="80"/>
          <w:szCs w:val="24"/>
        </w:rPr>
        <w:t>Rejestracja</w:t>
      </w:r>
    </w:p>
    <w:p w:rsidR="00204BB7" w:rsidRDefault="00204BB7" w:rsidP="00A82E83">
      <w:pPr>
        <w:ind w:left="1416" w:hanging="1371"/>
        <w:contextualSpacing/>
        <w:rPr>
          <w:b/>
          <w:szCs w:val="24"/>
        </w:rPr>
      </w:pPr>
    </w:p>
    <w:p w:rsidR="00204BB7" w:rsidRDefault="00D239CA" w:rsidP="00A82E83">
      <w:pPr>
        <w:ind w:left="1416" w:hanging="1371"/>
        <w:contextualSpacing/>
        <w:rPr>
          <w:szCs w:val="24"/>
        </w:rPr>
      </w:pPr>
      <w:r w:rsidRPr="00DA42B0">
        <w:rPr>
          <w:b/>
          <w:color w:val="806000" w:themeColor="accent4" w:themeShade="80"/>
          <w:szCs w:val="24"/>
        </w:rPr>
        <w:t>9</w:t>
      </w:r>
      <w:r w:rsidRPr="00DA42B0">
        <w:rPr>
          <w:b/>
          <w:color w:val="806000" w:themeColor="accent4" w:themeShade="80"/>
          <w:szCs w:val="24"/>
          <w:vertAlign w:val="superscript"/>
        </w:rPr>
        <w:t>0</w:t>
      </w:r>
      <w:r w:rsidR="00204BB7" w:rsidRPr="00DA42B0">
        <w:rPr>
          <w:b/>
          <w:color w:val="806000" w:themeColor="accent4" w:themeShade="80"/>
          <w:szCs w:val="24"/>
          <w:vertAlign w:val="superscript"/>
        </w:rPr>
        <w:t>0</w:t>
      </w:r>
      <w:r w:rsidR="00204BB7" w:rsidRPr="00DA42B0">
        <w:rPr>
          <w:b/>
          <w:color w:val="806000" w:themeColor="accent4" w:themeShade="80"/>
          <w:szCs w:val="24"/>
        </w:rPr>
        <w:t xml:space="preserve"> –  9</w:t>
      </w:r>
      <w:r w:rsidRPr="00DA42B0">
        <w:rPr>
          <w:b/>
          <w:color w:val="806000" w:themeColor="accent4" w:themeShade="80"/>
          <w:szCs w:val="24"/>
          <w:vertAlign w:val="superscript"/>
        </w:rPr>
        <w:t>1</w:t>
      </w:r>
      <w:r w:rsidR="00204BB7" w:rsidRPr="00DA42B0">
        <w:rPr>
          <w:b/>
          <w:color w:val="806000" w:themeColor="accent4" w:themeShade="80"/>
          <w:szCs w:val="24"/>
          <w:vertAlign w:val="superscript"/>
        </w:rPr>
        <w:t>0</w:t>
      </w:r>
      <w:r w:rsidR="00204BB7">
        <w:rPr>
          <w:b/>
          <w:szCs w:val="24"/>
          <w:vertAlign w:val="superscript"/>
        </w:rPr>
        <w:tab/>
      </w:r>
      <w:r w:rsidR="00755123">
        <w:rPr>
          <w:b/>
          <w:szCs w:val="24"/>
          <w:vertAlign w:val="superscript"/>
        </w:rPr>
        <w:t xml:space="preserve">   </w:t>
      </w:r>
      <w:r w:rsidR="00204BB7" w:rsidRPr="00DA42B0">
        <w:rPr>
          <w:b/>
          <w:color w:val="806000" w:themeColor="accent4" w:themeShade="80"/>
          <w:sz w:val="32"/>
          <w:szCs w:val="32"/>
          <w:vertAlign w:val="superscript"/>
        </w:rPr>
        <w:t>Przywitanie</w:t>
      </w:r>
    </w:p>
    <w:p w:rsidR="00D86FFC" w:rsidRPr="000F5957" w:rsidRDefault="00D86FFC" w:rsidP="00A82E83">
      <w:pPr>
        <w:ind w:left="1416" w:hanging="1371"/>
        <w:contextualSpacing/>
        <w:rPr>
          <w:szCs w:val="24"/>
        </w:rPr>
      </w:pPr>
    </w:p>
    <w:p w:rsidR="0046018B" w:rsidRDefault="00E46A7D" w:rsidP="0046018B">
      <w:pPr>
        <w:contextualSpacing/>
        <w:rPr>
          <w:szCs w:val="24"/>
        </w:rPr>
      </w:pPr>
      <w:r>
        <w:rPr>
          <w:b/>
          <w:szCs w:val="24"/>
        </w:rPr>
        <w:t xml:space="preserve"> </w:t>
      </w:r>
      <w:r w:rsidR="00A82E83" w:rsidRPr="00DE5B8E">
        <w:rPr>
          <w:b/>
          <w:szCs w:val="24"/>
        </w:rPr>
        <w:t>9</w:t>
      </w:r>
      <w:r w:rsidR="00D239CA">
        <w:rPr>
          <w:b/>
          <w:szCs w:val="24"/>
          <w:vertAlign w:val="superscript"/>
        </w:rPr>
        <w:t>1</w:t>
      </w:r>
      <w:r w:rsidR="00A82E83" w:rsidRPr="001F3889">
        <w:rPr>
          <w:b/>
          <w:szCs w:val="24"/>
          <w:vertAlign w:val="superscript"/>
        </w:rPr>
        <w:t>0</w:t>
      </w:r>
      <w:r w:rsidR="00D239CA">
        <w:rPr>
          <w:b/>
          <w:szCs w:val="24"/>
        </w:rPr>
        <w:t xml:space="preserve"> – 10</w:t>
      </w:r>
      <w:r w:rsidR="00D239CA">
        <w:rPr>
          <w:b/>
          <w:szCs w:val="24"/>
          <w:vertAlign w:val="superscript"/>
        </w:rPr>
        <w:t>1</w:t>
      </w:r>
      <w:r w:rsidR="0046018B">
        <w:rPr>
          <w:b/>
          <w:szCs w:val="24"/>
          <w:vertAlign w:val="superscript"/>
        </w:rPr>
        <w:t>0</w:t>
      </w:r>
      <w:r w:rsidR="00A82E83" w:rsidRPr="00DE5B8E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="006311F7">
        <w:rPr>
          <w:b/>
          <w:szCs w:val="24"/>
        </w:rPr>
        <w:t>„</w:t>
      </w:r>
      <w:r w:rsidR="0046018B" w:rsidRPr="00E46A7D">
        <w:rPr>
          <w:szCs w:val="24"/>
        </w:rPr>
        <w:t>Planowanie</w:t>
      </w:r>
      <w:r w:rsidR="0046018B">
        <w:rPr>
          <w:szCs w:val="24"/>
        </w:rPr>
        <w:t xml:space="preserve"> interdyscyplinarne w ortodoncji z</w:t>
      </w:r>
      <w:r w:rsidR="009719A6">
        <w:rPr>
          <w:szCs w:val="24"/>
        </w:rPr>
        <w:t>e</w:t>
      </w:r>
      <w:r w:rsidR="0046018B">
        <w:rPr>
          <w:szCs w:val="24"/>
        </w:rPr>
        <w:t xml:space="preserve"> szczególnym uwzględnieniem roli stawów </w:t>
      </w:r>
    </w:p>
    <w:p w:rsidR="0046018B" w:rsidRPr="00E46A7D" w:rsidRDefault="0046018B" w:rsidP="0046018B">
      <w:pPr>
        <w:contextualSpacing/>
        <w:rPr>
          <w:b/>
          <w:szCs w:val="24"/>
        </w:rPr>
      </w:pPr>
      <w:r>
        <w:rPr>
          <w:szCs w:val="24"/>
        </w:rPr>
        <w:t xml:space="preserve">                              skroniowo </w:t>
      </w:r>
      <w:r w:rsidR="00B75C4D">
        <w:rPr>
          <w:szCs w:val="24"/>
        </w:rPr>
        <w:t>–</w:t>
      </w:r>
      <w:r>
        <w:rPr>
          <w:szCs w:val="24"/>
        </w:rPr>
        <w:t xml:space="preserve"> żuchwowych</w:t>
      </w:r>
      <w:r w:rsidR="006311F7">
        <w:rPr>
          <w:szCs w:val="24"/>
        </w:rPr>
        <w:t xml:space="preserve">”, </w:t>
      </w:r>
      <w:r w:rsidR="00786061">
        <w:rPr>
          <w:b/>
          <w:szCs w:val="24"/>
        </w:rPr>
        <w:t>l</w:t>
      </w:r>
      <w:r w:rsidR="00B75C4D" w:rsidRPr="00B75C4D">
        <w:rPr>
          <w:b/>
          <w:szCs w:val="24"/>
        </w:rPr>
        <w:t xml:space="preserve">ek. </w:t>
      </w:r>
      <w:proofErr w:type="spellStart"/>
      <w:r w:rsidR="00B75C4D" w:rsidRPr="00B75C4D">
        <w:rPr>
          <w:b/>
          <w:szCs w:val="24"/>
        </w:rPr>
        <w:t>stom</w:t>
      </w:r>
      <w:proofErr w:type="spellEnd"/>
      <w:r w:rsidR="00B75C4D" w:rsidRPr="00B75C4D">
        <w:rPr>
          <w:b/>
          <w:szCs w:val="24"/>
        </w:rPr>
        <w:t xml:space="preserve">. Błażej </w:t>
      </w:r>
      <w:proofErr w:type="spellStart"/>
      <w:r w:rsidR="00B75C4D" w:rsidRPr="00B75C4D">
        <w:rPr>
          <w:b/>
          <w:szCs w:val="24"/>
        </w:rPr>
        <w:t>Szczerbaniewicz</w:t>
      </w:r>
      <w:proofErr w:type="spellEnd"/>
      <w:r w:rsidR="00B75C4D" w:rsidRPr="00B75C4D">
        <w:rPr>
          <w:b/>
          <w:szCs w:val="24"/>
        </w:rPr>
        <w:t>.</w:t>
      </w:r>
    </w:p>
    <w:p w:rsidR="001E343D" w:rsidRPr="006311F7" w:rsidRDefault="00E46A7D" w:rsidP="001E343D">
      <w:pPr>
        <w:contextualSpacing/>
        <w:rPr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1E343D">
        <w:rPr>
          <w:b/>
          <w:szCs w:val="24"/>
        </w:rPr>
        <w:tab/>
      </w:r>
      <w:r w:rsidR="001E343D">
        <w:rPr>
          <w:b/>
          <w:szCs w:val="24"/>
        </w:rPr>
        <w:tab/>
      </w:r>
    </w:p>
    <w:p w:rsidR="00A82E83" w:rsidRDefault="00D239CA" w:rsidP="0046018B">
      <w:pPr>
        <w:contextualSpacing/>
        <w:rPr>
          <w:b/>
          <w:szCs w:val="24"/>
        </w:rPr>
      </w:pPr>
      <w:r>
        <w:rPr>
          <w:b/>
          <w:szCs w:val="24"/>
        </w:rPr>
        <w:t>10</w:t>
      </w:r>
      <w:r>
        <w:rPr>
          <w:b/>
          <w:szCs w:val="24"/>
          <w:vertAlign w:val="superscript"/>
        </w:rPr>
        <w:t>1</w:t>
      </w:r>
      <w:r w:rsidR="0046018B">
        <w:rPr>
          <w:b/>
          <w:szCs w:val="24"/>
          <w:vertAlign w:val="superscript"/>
        </w:rPr>
        <w:t>0</w:t>
      </w:r>
      <w:r w:rsidR="00721152" w:rsidRPr="00721152">
        <w:rPr>
          <w:b/>
          <w:szCs w:val="24"/>
        </w:rPr>
        <w:t xml:space="preserve"> – 10</w:t>
      </w:r>
      <w:r>
        <w:rPr>
          <w:b/>
          <w:szCs w:val="24"/>
          <w:vertAlign w:val="superscript"/>
        </w:rPr>
        <w:t>5</w:t>
      </w:r>
      <w:r w:rsidR="0046018B">
        <w:rPr>
          <w:b/>
          <w:szCs w:val="24"/>
          <w:vertAlign w:val="superscript"/>
        </w:rPr>
        <w:t>0</w:t>
      </w:r>
      <w:r w:rsidR="00E46A7D">
        <w:rPr>
          <w:b/>
          <w:szCs w:val="24"/>
        </w:rPr>
        <w:tab/>
      </w:r>
      <w:r w:rsidR="006311F7" w:rsidRPr="006311F7">
        <w:rPr>
          <w:szCs w:val="24"/>
        </w:rPr>
        <w:t>„ Staw skroniowo –żuchwowy w aspekcie ortodontycznym”</w:t>
      </w:r>
      <w:r w:rsidR="006311F7">
        <w:rPr>
          <w:b/>
          <w:szCs w:val="24"/>
        </w:rPr>
        <w:t xml:space="preserve">, </w:t>
      </w:r>
      <w:r w:rsidR="00393DE0">
        <w:rPr>
          <w:sz w:val="23"/>
          <w:szCs w:val="23"/>
        </w:rPr>
        <w:t>d</w:t>
      </w:r>
      <w:r w:rsidR="00585109">
        <w:rPr>
          <w:sz w:val="23"/>
          <w:szCs w:val="23"/>
        </w:rPr>
        <w:t xml:space="preserve">r n. med. </w:t>
      </w:r>
      <w:r w:rsidR="00585109">
        <w:rPr>
          <w:b/>
          <w:szCs w:val="24"/>
        </w:rPr>
        <w:t xml:space="preserve"> </w:t>
      </w:r>
      <w:r w:rsidR="0046018B">
        <w:rPr>
          <w:b/>
          <w:szCs w:val="24"/>
        </w:rPr>
        <w:t xml:space="preserve">Maria </w:t>
      </w:r>
      <w:proofErr w:type="spellStart"/>
      <w:r w:rsidR="0046018B">
        <w:rPr>
          <w:b/>
          <w:szCs w:val="24"/>
        </w:rPr>
        <w:t>Iwanecka</w:t>
      </w:r>
      <w:proofErr w:type="spellEnd"/>
      <w:r w:rsidR="0046018B">
        <w:rPr>
          <w:b/>
          <w:szCs w:val="24"/>
        </w:rPr>
        <w:t xml:space="preserve"> – </w:t>
      </w:r>
      <w:r w:rsidR="006311F7">
        <w:rPr>
          <w:b/>
          <w:szCs w:val="24"/>
        </w:rPr>
        <w:t xml:space="preserve">  </w:t>
      </w:r>
    </w:p>
    <w:p w:rsidR="006311F7" w:rsidRPr="00E46A7D" w:rsidRDefault="006311F7" w:rsidP="006311F7">
      <w:pPr>
        <w:tabs>
          <w:tab w:val="left" w:pos="1560"/>
        </w:tabs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    Zduńczyk</w:t>
      </w:r>
    </w:p>
    <w:p w:rsidR="00A82E83" w:rsidRDefault="00A82E83" w:rsidP="00A82E83">
      <w:pPr>
        <w:contextualSpacing/>
        <w:rPr>
          <w:b/>
          <w:color w:val="663300"/>
          <w:szCs w:val="24"/>
        </w:rPr>
      </w:pPr>
    </w:p>
    <w:p w:rsidR="0046018B" w:rsidRDefault="00E46A7D" w:rsidP="0046018B">
      <w:pPr>
        <w:contextualSpacing/>
        <w:rPr>
          <w:szCs w:val="24"/>
        </w:rPr>
      </w:pPr>
      <w:r>
        <w:rPr>
          <w:b/>
          <w:color w:val="000000" w:themeColor="text1"/>
          <w:szCs w:val="24"/>
        </w:rPr>
        <w:t>10</w:t>
      </w:r>
      <w:r w:rsidR="00D239CA">
        <w:rPr>
          <w:b/>
          <w:color w:val="000000" w:themeColor="text1"/>
          <w:szCs w:val="24"/>
          <w:vertAlign w:val="superscript"/>
        </w:rPr>
        <w:t>5</w:t>
      </w:r>
      <w:r w:rsidR="0046018B">
        <w:rPr>
          <w:b/>
          <w:color w:val="000000" w:themeColor="text1"/>
          <w:szCs w:val="24"/>
          <w:vertAlign w:val="superscript"/>
        </w:rPr>
        <w:t>0</w:t>
      </w:r>
      <w:r w:rsidR="00A82E83">
        <w:rPr>
          <w:b/>
          <w:color w:val="000000" w:themeColor="text1"/>
          <w:szCs w:val="24"/>
          <w:vertAlign w:val="superscript"/>
        </w:rPr>
        <w:t xml:space="preserve"> </w:t>
      </w:r>
      <w:r w:rsidR="00A82E83">
        <w:rPr>
          <w:b/>
          <w:color w:val="000000" w:themeColor="text1"/>
          <w:szCs w:val="24"/>
        </w:rPr>
        <w:t>–</w:t>
      </w:r>
      <w:r w:rsidR="00A82E83">
        <w:rPr>
          <w:b/>
          <w:color w:val="000000" w:themeColor="text1"/>
          <w:szCs w:val="24"/>
          <w:vertAlign w:val="superscript"/>
        </w:rPr>
        <w:t xml:space="preserve"> </w:t>
      </w:r>
      <w:r w:rsidR="00A82E83">
        <w:rPr>
          <w:b/>
          <w:color w:val="000000" w:themeColor="text1"/>
          <w:szCs w:val="24"/>
        </w:rPr>
        <w:t xml:space="preserve"> 1</w:t>
      </w:r>
      <w:r>
        <w:rPr>
          <w:b/>
          <w:color w:val="000000" w:themeColor="text1"/>
          <w:szCs w:val="24"/>
        </w:rPr>
        <w:t>1</w:t>
      </w:r>
      <w:r w:rsidR="001E1980">
        <w:rPr>
          <w:b/>
          <w:color w:val="000000" w:themeColor="text1"/>
          <w:szCs w:val="24"/>
          <w:vertAlign w:val="superscript"/>
        </w:rPr>
        <w:t>3</w:t>
      </w:r>
      <w:r w:rsidR="0046018B">
        <w:rPr>
          <w:b/>
          <w:color w:val="000000" w:themeColor="text1"/>
          <w:szCs w:val="24"/>
          <w:vertAlign w:val="superscript"/>
        </w:rPr>
        <w:t>0</w:t>
      </w:r>
      <w:r w:rsidR="00A82E83">
        <w:rPr>
          <w:b/>
          <w:color w:val="000000" w:themeColor="text1"/>
          <w:szCs w:val="24"/>
        </w:rPr>
        <w:tab/>
      </w:r>
      <w:r w:rsidR="006311F7">
        <w:rPr>
          <w:b/>
          <w:color w:val="000000" w:themeColor="text1"/>
          <w:szCs w:val="24"/>
        </w:rPr>
        <w:t>„</w:t>
      </w:r>
      <w:r w:rsidR="0046018B">
        <w:rPr>
          <w:szCs w:val="24"/>
        </w:rPr>
        <w:t xml:space="preserve">Leczenie ortodontyczne w relacji centralnej. Diagnostyka, planowanie, leczenie, </w:t>
      </w:r>
      <w:proofErr w:type="spellStart"/>
      <w:r w:rsidR="0046018B">
        <w:rPr>
          <w:szCs w:val="24"/>
        </w:rPr>
        <w:t>ekwilibracja</w:t>
      </w:r>
      <w:proofErr w:type="spellEnd"/>
      <w:r w:rsidR="006311F7">
        <w:rPr>
          <w:szCs w:val="24"/>
        </w:rPr>
        <w:t>”</w:t>
      </w:r>
      <w:r w:rsidR="00971EE4">
        <w:rPr>
          <w:szCs w:val="24"/>
        </w:rPr>
        <w:t xml:space="preserve">. </w:t>
      </w:r>
    </w:p>
    <w:p w:rsidR="0046018B" w:rsidRDefault="00090206" w:rsidP="0046018B">
      <w:pPr>
        <w:tabs>
          <w:tab w:val="left" w:pos="1680"/>
        </w:tabs>
        <w:contextualSpacing/>
        <w:rPr>
          <w:szCs w:val="24"/>
        </w:rPr>
      </w:pPr>
      <w:r>
        <w:rPr>
          <w:b/>
          <w:szCs w:val="24"/>
        </w:rPr>
        <w:t xml:space="preserve">                            </w:t>
      </w:r>
      <w:r w:rsidR="0046018B">
        <w:rPr>
          <w:b/>
          <w:szCs w:val="24"/>
        </w:rPr>
        <w:t>Kamil</w:t>
      </w:r>
      <w:r w:rsidR="0046018B" w:rsidRPr="005C0DF0">
        <w:rPr>
          <w:b/>
          <w:szCs w:val="24"/>
        </w:rPr>
        <w:t xml:space="preserve"> Stefański</w:t>
      </w:r>
      <w:r w:rsidR="00D239CA">
        <w:rPr>
          <w:b/>
          <w:szCs w:val="24"/>
        </w:rPr>
        <w:t xml:space="preserve"> </w:t>
      </w:r>
      <w:r w:rsidR="00D239CA" w:rsidRPr="00D239CA">
        <w:rPr>
          <w:szCs w:val="24"/>
        </w:rPr>
        <w:t>– wykład sponsorowany</w:t>
      </w:r>
    </w:p>
    <w:p w:rsidR="001E1980" w:rsidRDefault="001E1980" w:rsidP="0046018B">
      <w:pPr>
        <w:tabs>
          <w:tab w:val="left" w:pos="1680"/>
        </w:tabs>
        <w:contextualSpacing/>
        <w:rPr>
          <w:szCs w:val="24"/>
        </w:rPr>
      </w:pPr>
    </w:p>
    <w:p w:rsidR="001E1980" w:rsidRPr="001E1980" w:rsidRDefault="001E1980" w:rsidP="0046018B">
      <w:pPr>
        <w:tabs>
          <w:tab w:val="left" w:pos="1680"/>
        </w:tabs>
        <w:contextualSpacing/>
        <w:rPr>
          <w:b/>
          <w:color w:val="806000" w:themeColor="accent4" w:themeShade="80"/>
          <w:szCs w:val="24"/>
        </w:rPr>
      </w:pPr>
      <w:r w:rsidRPr="001E1980">
        <w:rPr>
          <w:b/>
          <w:color w:val="806000" w:themeColor="accent4" w:themeShade="80"/>
          <w:szCs w:val="24"/>
        </w:rPr>
        <w:t>11</w:t>
      </w:r>
      <w:r w:rsidRPr="001E1980">
        <w:rPr>
          <w:b/>
          <w:color w:val="806000" w:themeColor="accent4" w:themeShade="80"/>
          <w:szCs w:val="24"/>
          <w:vertAlign w:val="superscript"/>
        </w:rPr>
        <w:t xml:space="preserve">30 </w:t>
      </w:r>
      <w:r w:rsidRPr="001E1980">
        <w:rPr>
          <w:b/>
          <w:color w:val="806000" w:themeColor="accent4" w:themeShade="80"/>
          <w:szCs w:val="24"/>
        </w:rPr>
        <w:t>–</w:t>
      </w:r>
      <w:r w:rsidRPr="001E1980">
        <w:rPr>
          <w:b/>
          <w:color w:val="806000" w:themeColor="accent4" w:themeShade="80"/>
          <w:szCs w:val="24"/>
          <w:vertAlign w:val="superscript"/>
        </w:rPr>
        <w:t xml:space="preserve"> </w:t>
      </w:r>
      <w:r w:rsidRPr="001E1980">
        <w:rPr>
          <w:b/>
          <w:color w:val="806000" w:themeColor="accent4" w:themeShade="80"/>
          <w:szCs w:val="24"/>
        </w:rPr>
        <w:t xml:space="preserve"> 11</w:t>
      </w:r>
      <w:r w:rsidRPr="001E1980">
        <w:rPr>
          <w:b/>
          <w:color w:val="806000" w:themeColor="accent4" w:themeShade="80"/>
          <w:szCs w:val="24"/>
          <w:vertAlign w:val="superscript"/>
        </w:rPr>
        <w:t xml:space="preserve">40 </w:t>
      </w:r>
      <w:r w:rsidRPr="001E1980">
        <w:rPr>
          <w:b/>
          <w:color w:val="806000" w:themeColor="accent4" w:themeShade="80"/>
          <w:szCs w:val="24"/>
        </w:rPr>
        <w:t xml:space="preserve">         Dyskusja</w:t>
      </w:r>
    </w:p>
    <w:p w:rsidR="00086B8D" w:rsidRDefault="00086B8D" w:rsidP="006311F7">
      <w:pPr>
        <w:contextualSpacing/>
        <w:rPr>
          <w:szCs w:val="24"/>
        </w:rPr>
      </w:pPr>
    </w:p>
    <w:p w:rsidR="00A82E83" w:rsidRPr="00E46A7D" w:rsidRDefault="00A82E83" w:rsidP="00E46A7D">
      <w:pPr>
        <w:contextualSpacing/>
        <w:rPr>
          <w:b/>
          <w:color w:val="806000" w:themeColor="accent4" w:themeShade="80"/>
          <w:szCs w:val="24"/>
        </w:rPr>
      </w:pPr>
      <w:r w:rsidRPr="00E46A7D">
        <w:rPr>
          <w:b/>
          <w:color w:val="806000" w:themeColor="accent4" w:themeShade="80"/>
          <w:szCs w:val="24"/>
        </w:rPr>
        <w:t>1</w:t>
      </w:r>
      <w:r w:rsidR="00E46A7D" w:rsidRPr="00E46A7D">
        <w:rPr>
          <w:b/>
          <w:color w:val="806000" w:themeColor="accent4" w:themeShade="80"/>
          <w:szCs w:val="24"/>
        </w:rPr>
        <w:t>1</w:t>
      </w:r>
      <w:r w:rsidR="00162C9A">
        <w:rPr>
          <w:b/>
          <w:color w:val="806000" w:themeColor="accent4" w:themeShade="80"/>
          <w:szCs w:val="24"/>
          <w:vertAlign w:val="superscript"/>
        </w:rPr>
        <w:t>4</w:t>
      </w:r>
      <w:r w:rsidR="0046018B">
        <w:rPr>
          <w:b/>
          <w:color w:val="806000" w:themeColor="accent4" w:themeShade="80"/>
          <w:szCs w:val="24"/>
          <w:vertAlign w:val="superscript"/>
        </w:rPr>
        <w:t>0</w:t>
      </w:r>
      <w:r w:rsidRPr="00E46A7D">
        <w:rPr>
          <w:b/>
          <w:color w:val="806000" w:themeColor="accent4" w:themeShade="80"/>
          <w:szCs w:val="24"/>
        </w:rPr>
        <w:t xml:space="preserve"> – </w:t>
      </w:r>
      <w:r w:rsidR="00162C9A">
        <w:rPr>
          <w:b/>
          <w:color w:val="806000" w:themeColor="accent4" w:themeShade="80"/>
          <w:szCs w:val="24"/>
        </w:rPr>
        <w:t>12</w:t>
      </w:r>
      <w:r w:rsidR="00162C9A">
        <w:rPr>
          <w:b/>
          <w:color w:val="806000" w:themeColor="accent4" w:themeShade="80"/>
          <w:szCs w:val="24"/>
          <w:vertAlign w:val="superscript"/>
        </w:rPr>
        <w:t>0</w:t>
      </w:r>
      <w:r w:rsidR="0046018B">
        <w:rPr>
          <w:b/>
          <w:color w:val="806000" w:themeColor="accent4" w:themeShade="80"/>
          <w:szCs w:val="24"/>
          <w:vertAlign w:val="superscript"/>
        </w:rPr>
        <w:t>0</w:t>
      </w:r>
      <w:r w:rsidRPr="00E46A7D">
        <w:rPr>
          <w:b/>
          <w:color w:val="806000" w:themeColor="accent4" w:themeShade="80"/>
          <w:szCs w:val="24"/>
        </w:rPr>
        <w:tab/>
      </w:r>
      <w:r w:rsidR="00E46A7D" w:rsidRPr="00E46A7D">
        <w:rPr>
          <w:b/>
          <w:color w:val="806000" w:themeColor="accent4" w:themeShade="80"/>
          <w:szCs w:val="24"/>
        </w:rPr>
        <w:t>Przerwa kawowa</w:t>
      </w:r>
    </w:p>
    <w:p w:rsidR="00A82E83" w:rsidRPr="00971EE4" w:rsidRDefault="000A2F1E" w:rsidP="00A82E83">
      <w:pPr>
        <w:contextualSpacing/>
        <w:rPr>
          <w:b/>
          <w:color w:val="663300"/>
          <w:szCs w:val="24"/>
        </w:rPr>
      </w:pPr>
      <w:r>
        <w:rPr>
          <w:b/>
          <w:szCs w:val="24"/>
        </w:rPr>
        <w:tab/>
      </w:r>
    </w:p>
    <w:p w:rsidR="0046018B" w:rsidRDefault="00A82E83" w:rsidP="0046018B">
      <w:pPr>
        <w:spacing w:after="0" w:line="240" w:lineRule="auto"/>
        <w:ind w:left="1410" w:hanging="1410"/>
        <w:contextualSpacing/>
        <w:rPr>
          <w:color w:val="000000" w:themeColor="text1"/>
          <w:szCs w:val="24"/>
        </w:rPr>
      </w:pPr>
      <w:r w:rsidRPr="00CC0F75">
        <w:rPr>
          <w:b/>
          <w:color w:val="000000" w:themeColor="text1"/>
          <w:szCs w:val="24"/>
        </w:rPr>
        <w:t>1</w:t>
      </w:r>
      <w:r w:rsidR="00162C9A">
        <w:rPr>
          <w:b/>
          <w:color w:val="000000" w:themeColor="text1"/>
          <w:szCs w:val="24"/>
        </w:rPr>
        <w:t>2</w:t>
      </w:r>
      <w:r w:rsidR="00162C9A">
        <w:rPr>
          <w:b/>
          <w:color w:val="000000" w:themeColor="text1"/>
          <w:szCs w:val="24"/>
          <w:vertAlign w:val="superscript"/>
        </w:rPr>
        <w:t>0</w:t>
      </w:r>
      <w:r w:rsidR="0046018B">
        <w:rPr>
          <w:b/>
          <w:color w:val="000000" w:themeColor="text1"/>
          <w:szCs w:val="24"/>
          <w:vertAlign w:val="superscript"/>
        </w:rPr>
        <w:t>0</w:t>
      </w:r>
      <w:r w:rsidRPr="00CC0F75">
        <w:rPr>
          <w:b/>
          <w:color w:val="000000" w:themeColor="text1"/>
          <w:szCs w:val="24"/>
        </w:rPr>
        <w:t xml:space="preserve"> – 1</w:t>
      </w:r>
      <w:r w:rsidR="00971EE4">
        <w:rPr>
          <w:b/>
          <w:color w:val="000000" w:themeColor="text1"/>
          <w:szCs w:val="24"/>
        </w:rPr>
        <w:t>2</w:t>
      </w:r>
      <w:r w:rsidR="00162C9A">
        <w:rPr>
          <w:b/>
          <w:color w:val="000000" w:themeColor="text1"/>
          <w:szCs w:val="24"/>
          <w:vertAlign w:val="superscript"/>
        </w:rPr>
        <w:t>4</w:t>
      </w:r>
      <w:r w:rsidR="0046018B">
        <w:rPr>
          <w:b/>
          <w:color w:val="000000" w:themeColor="text1"/>
          <w:szCs w:val="24"/>
          <w:vertAlign w:val="superscript"/>
        </w:rPr>
        <w:t>0</w:t>
      </w:r>
      <w:r>
        <w:rPr>
          <w:color w:val="000000" w:themeColor="text1"/>
          <w:szCs w:val="24"/>
        </w:rPr>
        <w:tab/>
      </w:r>
      <w:r w:rsidR="0046018B">
        <w:rPr>
          <w:color w:val="000000" w:themeColor="text1"/>
          <w:szCs w:val="24"/>
        </w:rPr>
        <w:t xml:space="preserve">„Fizjoterapia w praktyce ortodontycznej. Przegląd najczęstszej stosowanych technik badania narządu                 żucia u pacjentów przed lub w trakcie leczenia ortodontycznego”, </w:t>
      </w:r>
      <w:r w:rsidR="00393DE0">
        <w:rPr>
          <w:b/>
          <w:color w:val="000000" w:themeColor="text1"/>
          <w:szCs w:val="24"/>
        </w:rPr>
        <w:t>mgr fizjoterapii Piotr Kazana</w:t>
      </w:r>
    </w:p>
    <w:p w:rsidR="005C0DF0" w:rsidRDefault="005C0DF0" w:rsidP="006311F7">
      <w:pPr>
        <w:contextualSpacing/>
        <w:rPr>
          <w:color w:val="000000" w:themeColor="text1"/>
          <w:szCs w:val="24"/>
        </w:rPr>
      </w:pPr>
    </w:p>
    <w:p w:rsidR="00A82E83" w:rsidRDefault="00A82E83" w:rsidP="005C0DF0">
      <w:pPr>
        <w:spacing w:after="0" w:line="240" w:lineRule="auto"/>
        <w:ind w:left="1410" w:hanging="141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</w:t>
      </w:r>
      <w:r w:rsidR="00971EE4">
        <w:rPr>
          <w:b/>
          <w:color w:val="000000" w:themeColor="text1"/>
          <w:szCs w:val="24"/>
        </w:rPr>
        <w:t>2</w:t>
      </w:r>
      <w:r w:rsidR="00162C9A">
        <w:rPr>
          <w:b/>
          <w:color w:val="000000" w:themeColor="text1"/>
          <w:szCs w:val="24"/>
          <w:vertAlign w:val="superscript"/>
        </w:rPr>
        <w:t>4</w:t>
      </w:r>
      <w:r w:rsidR="0046018B">
        <w:rPr>
          <w:b/>
          <w:color w:val="000000" w:themeColor="text1"/>
          <w:szCs w:val="24"/>
          <w:vertAlign w:val="superscript"/>
        </w:rPr>
        <w:t>0</w:t>
      </w:r>
      <w:r w:rsidRPr="00E01D76">
        <w:rPr>
          <w:b/>
          <w:color w:val="000000" w:themeColor="text1"/>
          <w:szCs w:val="24"/>
        </w:rPr>
        <w:t xml:space="preserve"> – 1</w:t>
      </w:r>
      <w:r w:rsidR="00162C9A">
        <w:rPr>
          <w:b/>
          <w:color w:val="000000" w:themeColor="text1"/>
          <w:szCs w:val="24"/>
        </w:rPr>
        <w:t>3</w:t>
      </w:r>
      <w:r w:rsidR="00162C9A">
        <w:rPr>
          <w:b/>
          <w:color w:val="000000" w:themeColor="text1"/>
          <w:szCs w:val="24"/>
          <w:vertAlign w:val="superscript"/>
        </w:rPr>
        <w:t>3</w:t>
      </w:r>
      <w:r w:rsidR="0046018B">
        <w:rPr>
          <w:b/>
          <w:color w:val="000000" w:themeColor="text1"/>
          <w:szCs w:val="24"/>
          <w:vertAlign w:val="superscript"/>
        </w:rPr>
        <w:t>0</w:t>
      </w:r>
      <w:r w:rsidRPr="00E01D76">
        <w:rPr>
          <w:b/>
          <w:color w:val="000000" w:themeColor="text1"/>
          <w:szCs w:val="24"/>
        </w:rPr>
        <w:t xml:space="preserve"> </w:t>
      </w:r>
      <w:r w:rsidRPr="00E01D76">
        <w:rPr>
          <w:b/>
          <w:color w:val="000000" w:themeColor="text1"/>
          <w:szCs w:val="24"/>
        </w:rPr>
        <w:tab/>
      </w:r>
      <w:r w:rsidR="006311F7">
        <w:rPr>
          <w:b/>
          <w:color w:val="000000" w:themeColor="text1"/>
          <w:szCs w:val="24"/>
        </w:rPr>
        <w:t>„</w:t>
      </w:r>
      <w:r w:rsidR="0046018B">
        <w:rPr>
          <w:szCs w:val="24"/>
        </w:rPr>
        <w:t>Szyny jako forma stabilizacji i leczenia wstępnego u pacjentów z zaburzeniami czynnościowymi narządu żucia. Punkt widzenia stomatologa</w:t>
      </w:r>
      <w:r w:rsidR="006311F7">
        <w:rPr>
          <w:szCs w:val="24"/>
        </w:rPr>
        <w:t>”,</w:t>
      </w:r>
      <w:r w:rsidR="0046018B">
        <w:rPr>
          <w:szCs w:val="24"/>
        </w:rPr>
        <w:t xml:space="preserve"> </w:t>
      </w:r>
      <w:r w:rsidR="00393DE0">
        <w:rPr>
          <w:b/>
          <w:szCs w:val="24"/>
        </w:rPr>
        <w:t>l</w:t>
      </w:r>
      <w:r w:rsidR="0046018B" w:rsidRPr="006311F7">
        <w:rPr>
          <w:b/>
          <w:szCs w:val="24"/>
        </w:rPr>
        <w:t xml:space="preserve">ek. </w:t>
      </w:r>
      <w:proofErr w:type="spellStart"/>
      <w:r w:rsidR="0046018B" w:rsidRPr="006311F7">
        <w:rPr>
          <w:b/>
          <w:szCs w:val="24"/>
        </w:rPr>
        <w:t>stom</w:t>
      </w:r>
      <w:proofErr w:type="spellEnd"/>
      <w:r w:rsidR="0046018B" w:rsidRPr="006311F7">
        <w:rPr>
          <w:b/>
          <w:szCs w:val="24"/>
        </w:rPr>
        <w:t xml:space="preserve">. Błażej </w:t>
      </w:r>
      <w:proofErr w:type="spellStart"/>
      <w:r w:rsidR="0046018B" w:rsidRPr="006311F7">
        <w:rPr>
          <w:b/>
          <w:szCs w:val="24"/>
        </w:rPr>
        <w:t>Szczerbaniewicz</w:t>
      </w:r>
      <w:proofErr w:type="spellEnd"/>
      <w:r w:rsidR="0046018B" w:rsidRPr="006311F7">
        <w:rPr>
          <w:b/>
          <w:szCs w:val="24"/>
        </w:rPr>
        <w:t>.</w:t>
      </w:r>
    </w:p>
    <w:p w:rsidR="005C0DF0" w:rsidRPr="004D4EF2" w:rsidRDefault="005C0DF0" w:rsidP="005C0DF0">
      <w:pPr>
        <w:spacing w:after="0" w:line="240" w:lineRule="auto"/>
        <w:ind w:left="1410" w:hanging="1410"/>
      </w:pPr>
    </w:p>
    <w:p w:rsidR="005C0DF0" w:rsidRDefault="005C0DF0" w:rsidP="005C0DF0">
      <w:pPr>
        <w:spacing w:after="0" w:line="240" w:lineRule="auto"/>
        <w:contextualSpacing/>
        <w:rPr>
          <w:color w:val="000000" w:themeColor="text1"/>
          <w:szCs w:val="24"/>
        </w:rPr>
      </w:pPr>
    </w:p>
    <w:p w:rsidR="0046018B" w:rsidRDefault="00162C9A" w:rsidP="00393DE0">
      <w:pPr>
        <w:ind w:left="1410" w:hanging="1410"/>
        <w:contextualSpacing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13</w:t>
      </w:r>
      <w:r>
        <w:rPr>
          <w:b/>
          <w:color w:val="000000" w:themeColor="text1"/>
          <w:szCs w:val="24"/>
          <w:vertAlign w:val="superscript"/>
        </w:rPr>
        <w:t>3</w:t>
      </w:r>
      <w:r w:rsidR="00DD4857">
        <w:rPr>
          <w:b/>
          <w:color w:val="000000" w:themeColor="text1"/>
          <w:szCs w:val="24"/>
          <w:vertAlign w:val="superscript"/>
        </w:rPr>
        <w:t>0</w:t>
      </w:r>
      <w:r w:rsidR="00DD4857">
        <w:rPr>
          <w:b/>
          <w:color w:val="000000" w:themeColor="text1"/>
          <w:szCs w:val="24"/>
        </w:rPr>
        <w:t xml:space="preserve"> – 14</w:t>
      </w:r>
      <w:r>
        <w:rPr>
          <w:b/>
          <w:color w:val="000000" w:themeColor="text1"/>
          <w:szCs w:val="24"/>
          <w:vertAlign w:val="superscript"/>
        </w:rPr>
        <w:t>1</w:t>
      </w:r>
      <w:r w:rsidR="00A82E83" w:rsidRPr="004D4EF2">
        <w:rPr>
          <w:b/>
          <w:color w:val="000000" w:themeColor="text1"/>
          <w:szCs w:val="24"/>
          <w:vertAlign w:val="superscript"/>
        </w:rPr>
        <w:t>0</w:t>
      </w:r>
      <w:r w:rsidR="00A82E83">
        <w:rPr>
          <w:color w:val="000000" w:themeColor="text1"/>
          <w:szCs w:val="24"/>
        </w:rPr>
        <w:tab/>
      </w:r>
      <w:r w:rsidR="0046018B">
        <w:rPr>
          <w:szCs w:val="24"/>
        </w:rPr>
        <w:t xml:space="preserve"> </w:t>
      </w:r>
      <w:r w:rsidR="00393DE0">
        <w:rPr>
          <w:szCs w:val="24"/>
        </w:rPr>
        <w:t>„</w:t>
      </w:r>
      <w:r w:rsidR="0046018B">
        <w:rPr>
          <w:color w:val="000000" w:themeColor="text1"/>
          <w:szCs w:val="24"/>
        </w:rPr>
        <w:t>Fizjoterapia w praktyce ortodontycznej. Przegląd zabiegów manualnych, fizykoterapeutycznych oraz ćwiczeń u pacjentów przed lub w trakcie leczenia ortodontyczn</w:t>
      </w:r>
      <w:r w:rsidR="00393DE0">
        <w:rPr>
          <w:color w:val="000000" w:themeColor="text1"/>
          <w:szCs w:val="24"/>
        </w:rPr>
        <w:t xml:space="preserve">ego. Współpraca z fizjoterapeutą”, </w:t>
      </w:r>
      <w:r w:rsidR="00393DE0">
        <w:rPr>
          <w:b/>
          <w:color w:val="000000" w:themeColor="text1"/>
          <w:szCs w:val="24"/>
        </w:rPr>
        <w:t>mgr</w:t>
      </w:r>
      <w:r w:rsidR="00244ABE">
        <w:rPr>
          <w:b/>
          <w:color w:val="000000" w:themeColor="text1"/>
          <w:szCs w:val="24"/>
        </w:rPr>
        <w:t xml:space="preserve"> fizjoterapii </w:t>
      </w:r>
      <w:r w:rsidR="0046018B">
        <w:rPr>
          <w:b/>
          <w:color w:val="000000" w:themeColor="text1"/>
          <w:szCs w:val="24"/>
        </w:rPr>
        <w:t>Piotr Kazana</w:t>
      </w:r>
    </w:p>
    <w:p w:rsidR="00162C9A" w:rsidRDefault="00162C9A" w:rsidP="00393DE0">
      <w:pPr>
        <w:ind w:left="1410" w:hanging="1410"/>
        <w:contextualSpacing/>
        <w:rPr>
          <w:b/>
          <w:color w:val="000000" w:themeColor="text1"/>
          <w:szCs w:val="24"/>
        </w:rPr>
      </w:pPr>
    </w:p>
    <w:p w:rsidR="00162C9A" w:rsidRDefault="00162C9A" w:rsidP="00393DE0">
      <w:pPr>
        <w:ind w:left="1410" w:hanging="1410"/>
        <w:contextualSpacing/>
        <w:rPr>
          <w:b/>
          <w:color w:val="000000" w:themeColor="text1"/>
          <w:szCs w:val="24"/>
        </w:rPr>
      </w:pPr>
      <w:r w:rsidRPr="00162C9A">
        <w:rPr>
          <w:b/>
          <w:color w:val="806000" w:themeColor="accent4" w:themeShade="80"/>
          <w:szCs w:val="24"/>
        </w:rPr>
        <w:t>14</w:t>
      </w:r>
      <w:r w:rsidRPr="00162C9A">
        <w:rPr>
          <w:b/>
          <w:color w:val="806000" w:themeColor="accent4" w:themeShade="80"/>
          <w:szCs w:val="24"/>
          <w:vertAlign w:val="superscript"/>
        </w:rPr>
        <w:t>10</w:t>
      </w:r>
      <w:r w:rsidRPr="00162C9A">
        <w:rPr>
          <w:b/>
          <w:color w:val="806000" w:themeColor="accent4" w:themeShade="80"/>
          <w:szCs w:val="24"/>
        </w:rPr>
        <w:t xml:space="preserve"> – 15</w:t>
      </w:r>
      <w:r w:rsidRPr="00162C9A">
        <w:rPr>
          <w:b/>
          <w:color w:val="806000" w:themeColor="accent4" w:themeShade="80"/>
          <w:szCs w:val="24"/>
          <w:vertAlign w:val="superscript"/>
        </w:rPr>
        <w:t>00</w:t>
      </w:r>
      <w:r>
        <w:rPr>
          <w:b/>
          <w:color w:val="000000" w:themeColor="text1"/>
          <w:szCs w:val="24"/>
          <w:vertAlign w:val="superscript"/>
        </w:rPr>
        <w:tab/>
      </w:r>
      <w:r w:rsidRPr="00162C9A">
        <w:rPr>
          <w:b/>
          <w:color w:val="806000" w:themeColor="accent4" w:themeShade="80"/>
          <w:szCs w:val="24"/>
        </w:rPr>
        <w:t>Lunch</w:t>
      </w:r>
    </w:p>
    <w:p w:rsidR="00B01179" w:rsidRDefault="00B01179" w:rsidP="00393DE0">
      <w:pPr>
        <w:ind w:left="1410" w:hanging="1410"/>
        <w:contextualSpacing/>
        <w:rPr>
          <w:b/>
          <w:color w:val="000000" w:themeColor="text1"/>
          <w:szCs w:val="24"/>
        </w:rPr>
      </w:pPr>
    </w:p>
    <w:p w:rsidR="00B01179" w:rsidRDefault="00162C9A" w:rsidP="00393DE0">
      <w:pPr>
        <w:ind w:left="1410" w:hanging="1410"/>
        <w:contextualSpacing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15</w:t>
      </w:r>
      <w:r>
        <w:rPr>
          <w:b/>
          <w:color w:val="000000" w:themeColor="text1"/>
          <w:szCs w:val="24"/>
          <w:vertAlign w:val="superscript"/>
        </w:rPr>
        <w:t>0</w:t>
      </w:r>
      <w:r w:rsidR="00B01179" w:rsidRPr="004D4EF2">
        <w:rPr>
          <w:b/>
          <w:color w:val="000000" w:themeColor="text1"/>
          <w:szCs w:val="24"/>
          <w:vertAlign w:val="superscript"/>
        </w:rPr>
        <w:t>0</w:t>
      </w:r>
      <w:r w:rsidR="00DD4857">
        <w:rPr>
          <w:b/>
          <w:color w:val="000000" w:themeColor="text1"/>
          <w:szCs w:val="24"/>
        </w:rPr>
        <w:t xml:space="preserve"> – 15</w:t>
      </w:r>
      <w:r>
        <w:rPr>
          <w:b/>
          <w:color w:val="000000" w:themeColor="text1"/>
          <w:szCs w:val="24"/>
          <w:vertAlign w:val="superscript"/>
        </w:rPr>
        <w:t>4</w:t>
      </w:r>
      <w:r w:rsidR="00B01179" w:rsidRPr="004D4EF2">
        <w:rPr>
          <w:b/>
          <w:color w:val="000000" w:themeColor="text1"/>
          <w:szCs w:val="24"/>
          <w:vertAlign w:val="superscript"/>
        </w:rPr>
        <w:t>0</w:t>
      </w:r>
      <w:r w:rsidR="00B01179">
        <w:rPr>
          <w:b/>
          <w:color w:val="000000" w:themeColor="text1"/>
          <w:szCs w:val="24"/>
          <w:vertAlign w:val="superscript"/>
        </w:rPr>
        <w:tab/>
      </w:r>
      <w:r w:rsidR="00B01179" w:rsidRPr="00B01179">
        <w:rPr>
          <w:color w:val="000000" w:themeColor="text1"/>
          <w:szCs w:val="24"/>
        </w:rPr>
        <w:tab/>
        <w:t>„ Mity i fakty o stawach skroniowo – żuchwowych, czyli co klinicznie jest ważne dla ortodonty”</w:t>
      </w:r>
      <w:r w:rsidR="00B01179">
        <w:rPr>
          <w:color w:val="000000" w:themeColor="text1"/>
          <w:szCs w:val="24"/>
        </w:rPr>
        <w:t xml:space="preserve">,        </w:t>
      </w:r>
      <w:r w:rsidR="00B01179" w:rsidRPr="00B01179">
        <w:rPr>
          <w:b/>
          <w:color w:val="000000" w:themeColor="text1"/>
          <w:szCs w:val="24"/>
        </w:rPr>
        <w:t>Dr n. med. Michał Paulo</w:t>
      </w:r>
      <w:r w:rsidR="00B01179">
        <w:rPr>
          <w:color w:val="000000" w:themeColor="text1"/>
          <w:szCs w:val="24"/>
        </w:rPr>
        <w:t xml:space="preserve"> </w:t>
      </w:r>
    </w:p>
    <w:p w:rsidR="00D86FFC" w:rsidRPr="000F5957" w:rsidRDefault="00D86FFC" w:rsidP="0046018B">
      <w:pPr>
        <w:spacing w:after="0" w:line="240" w:lineRule="auto"/>
        <w:ind w:left="1410" w:hanging="1410"/>
        <w:contextualSpacing/>
        <w:rPr>
          <w:szCs w:val="24"/>
        </w:rPr>
      </w:pPr>
    </w:p>
    <w:p w:rsidR="00A82E83" w:rsidRDefault="00A82E83" w:rsidP="00D86FFC">
      <w:pPr>
        <w:ind w:left="1410" w:hanging="1410"/>
        <w:contextualSpacing/>
        <w:rPr>
          <w:b/>
          <w:szCs w:val="24"/>
        </w:rPr>
      </w:pPr>
      <w:r w:rsidRPr="00DC6841">
        <w:rPr>
          <w:b/>
          <w:color w:val="000000" w:themeColor="text1"/>
          <w:szCs w:val="24"/>
        </w:rPr>
        <w:t>1</w:t>
      </w:r>
      <w:r w:rsidR="00DD4857">
        <w:rPr>
          <w:b/>
          <w:color w:val="000000" w:themeColor="text1"/>
          <w:szCs w:val="24"/>
        </w:rPr>
        <w:t>5</w:t>
      </w:r>
      <w:r w:rsidR="00162C9A">
        <w:rPr>
          <w:b/>
          <w:color w:val="000000" w:themeColor="text1"/>
          <w:szCs w:val="24"/>
          <w:vertAlign w:val="superscript"/>
        </w:rPr>
        <w:t>4</w:t>
      </w:r>
      <w:r w:rsidR="00D86FFC">
        <w:rPr>
          <w:b/>
          <w:color w:val="000000" w:themeColor="text1"/>
          <w:szCs w:val="24"/>
          <w:vertAlign w:val="superscript"/>
        </w:rPr>
        <w:t>0</w:t>
      </w:r>
      <w:r w:rsidRPr="00DC6841">
        <w:rPr>
          <w:b/>
          <w:color w:val="000000" w:themeColor="text1"/>
          <w:szCs w:val="24"/>
        </w:rPr>
        <w:t xml:space="preserve"> – 1</w:t>
      </w:r>
      <w:r w:rsidR="001E343D">
        <w:rPr>
          <w:b/>
          <w:color w:val="000000" w:themeColor="text1"/>
          <w:szCs w:val="24"/>
        </w:rPr>
        <w:t>6</w:t>
      </w:r>
      <w:r w:rsidR="00162C9A">
        <w:rPr>
          <w:b/>
          <w:color w:val="000000" w:themeColor="text1"/>
          <w:szCs w:val="24"/>
          <w:vertAlign w:val="superscript"/>
        </w:rPr>
        <w:t>3</w:t>
      </w:r>
      <w:r w:rsidR="00D86FFC">
        <w:rPr>
          <w:b/>
          <w:color w:val="000000" w:themeColor="text1"/>
          <w:szCs w:val="24"/>
          <w:vertAlign w:val="superscript"/>
        </w:rPr>
        <w:t>0</w:t>
      </w:r>
      <w:r>
        <w:rPr>
          <w:color w:val="000000" w:themeColor="text1"/>
          <w:szCs w:val="24"/>
        </w:rPr>
        <w:tab/>
      </w:r>
      <w:r w:rsidR="00393DE0">
        <w:rPr>
          <w:sz w:val="23"/>
          <w:szCs w:val="23"/>
        </w:rPr>
        <w:t xml:space="preserve">„Współpraca logopedy z ortodontą”, </w:t>
      </w:r>
      <w:r w:rsidR="001E343D" w:rsidRPr="00393DE0">
        <w:rPr>
          <w:b/>
          <w:color w:val="000000" w:themeColor="text1"/>
          <w:szCs w:val="24"/>
        </w:rPr>
        <w:t>dr hab. prof. UŚ Danuta Pluta</w:t>
      </w:r>
      <w:r w:rsidR="001E343D" w:rsidRPr="00393DE0">
        <w:rPr>
          <w:b/>
          <w:szCs w:val="24"/>
        </w:rPr>
        <w:t xml:space="preserve"> </w:t>
      </w:r>
      <w:r w:rsidR="00204BB7">
        <w:rPr>
          <w:b/>
          <w:szCs w:val="24"/>
        </w:rPr>
        <w:t>–</w:t>
      </w:r>
      <w:r w:rsidR="001E343D" w:rsidRPr="00393DE0">
        <w:rPr>
          <w:b/>
          <w:szCs w:val="24"/>
        </w:rPr>
        <w:t xml:space="preserve"> Wojciechowska</w:t>
      </w:r>
    </w:p>
    <w:p w:rsidR="00A82E83" w:rsidRPr="001E1980" w:rsidRDefault="00204BB7" w:rsidP="001E343D">
      <w:pPr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</w:t>
      </w:r>
    </w:p>
    <w:p w:rsidR="00A82E83" w:rsidRDefault="00DD4857" w:rsidP="00D86FFC">
      <w:pPr>
        <w:contextualSpacing/>
        <w:rPr>
          <w:b/>
          <w:szCs w:val="24"/>
        </w:rPr>
      </w:pPr>
      <w:r>
        <w:rPr>
          <w:b/>
          <w:color w:val="000000" w:themeColor="text1"/>
          <w:szCs w:val="24"/>
        </w:rPr>
        <w:t>16</w:t>
      </w:r>
      <w:r w:rsidR="00162C9A">
        <w:rPr>
          <w:b/>
          <w:color w:val="000000" w:themeColor="text1"/>
          <w:szCs w:val="24"/>
          <w:vertAlign w:val="superscript"/>
        </w:rPr>
        <w:t>30</w:t>
      </w:r>
      <w:r>
        <w:rPr>
          <w:b/>
          <w:color w:val="000000" w:themeColor="text1"/>
          <w:szCs w:val="24"/>
        </w:rPr>
        <w:t xml:space="preserve"> – 17</w:t>
      </w:r>
      <w:r w:rsidR="00162C9A">
        <w:rPr>
          <w:b/>
          <w:color w:val="000000" w:themeColor="text1"/>
          <w:szCs w:val="24"/>
          <w:vertAlign w:val="superscript"/>
        </w:rPr>
        <w:t>1</w:t>
      </w:r>
      <w:r w:rsidR="00A82E83" w:rsidRPr="00BC4D55">
        <w:rPr>
          <w:b/>
          <w:color w:val="000000" w:themeColor="text1"/>
          <w:szCs w:val="24"/>
          <w:vertAlign w:val="superscript"/>
        </w:rPr>
        <w:t>0</w:t>
      </w:r>
      <w:r w:rsidR="001E343D">
        <w:rPr>
          <w:b/>
          <w:color w:val="000000" w:themeColor="text1"/>
          <w:szCs w:val="24"/>
        </w:rPr>
        <w:tab/>
      </w:r>
      <w:r w:rsidR="00393DE0">
        <w:rPr>
          <w:b/>
          <w:color w:val="000000" w:themeColor="text1"/>
          <w:szCs w:val="24"/>
        </w:rPr>
        <w:t>„</w:t>
      </w:r>
      <w:r w:rsidR="001E343D" w:rsidRPr="000B01CF">
        <w:rPr>
          <w:szCs w:val="24"/>
        </w:rPr>
        <w:t>Język a wady zgryzu</w:t>
      </w:r>
      <w:r w:rsidR="00393DE0">
        <w:rPr>
          <w:szCs w:val="24"/>
        </w:rPr>
        <w:t>”</w:t>
      </w:r>
      <w:r w:rsidR="001E343D" w:rsidRPr="000B01CF">
        <w:rPr>
          <w:szCs w:val="24"/>
        </w:rPr>
        <w:t xml:space="preserve">, </w:t>
      </w:r>
      <w:proofErr w:type="spellStart"/>
      <w:r w:rsidR="001E343D" w:rsidRPr="000B01CF">
        <w:rPr>
          <w:b/>
          <w:szCs w:val="24"/>
        </w:rPr>
        <w:t>neurologopeda</w:t>
      </w:r>
      <w:proofErr w:type="spellEnd"/>
      <w:r w:rsidR="001E343D" w:rsidRPr="000B01CF">
        <w:rPr>
          <w:b/>
          <w:szCs w:val="24"/>
        </w:rPr>
        <w:t xml:space="preserve"> </w:t>
      </w:r>
      <w:r w:rsidR="001E343D">
        <w:rPr>
          <w:b/>
          <w:szCs w:val="24"/>
        </w:rPr>
        <w:t>Małgorzata Janik Jankowska</w:t>
      </w:r>
    </w:p>
    <w:p w:rsidR="001E343D" w:rsidRDefault="001E343D" w:rsidP="00D86FFC">
      <w:pPr>
        <w:contextualSpacing/>
        <w:rPr>
          <w:b/>
          <w:szCs w:val="24"/>
        </w:rPr>
      </w:pPr>
    </w:p>
    <w:p w:rsidR="001E343D" w:rsidRDefault="00DD4857" w:rsidP="001E343D">
      <w:pPr>
        <w:contextualSpacing/>
        <w:rPr>
          <w:b/>
          <w:szCs w:val="24"/>
        </w:rPr>
      </w:pPr>
      <w:r>
        <w:rPr>
          <w:b/>
          <w:color w:val="000000" w:themeColor="text1"/>
          <w:szCs w:val="24"/>
        </w:rPr>
        <w:t>17</w:t>
      </w:r>
      <w:r w:rsidR="00162C9A">
        <w:rPr>
          <w:b/>
          <w:color w:val="000000" w:themeColor="text1"/>
          <w:szCs w:val="24"/>
          <w:vertAlign w:val="superscript"/>
        </w:rPr>
        <w:t>1</w:t>
      </w:r>
      <w:r w:rsidR="001E343D">
        <w:rPr>
          <w:b/>
          <w:color w:val="000000" w:themeColor="text1"/>
          <w:szCs w:val="24"/>
          <w:vertAlign w:val="superscript"/>
        </w:rPr>
        <w:t>0</w:t>
      </w:r>
      <w:r w:rsidR="001E343D">
        <w:rPr>
          <w:b/>
          <w:color w:val="000000" w:themeColor="text1"/>
          <w:szCs w:val="24"/>
        </w:rPr>
        <w:t xml:space="preserve"> – 18</w:t>
      </w:r>
      <w:r w:rsidR="00162C9A">
        <w:rPr>
          <w:b/>
          <w:color w:val="000000" w:themeColor="text1"/>
          <w:szCs w:val="24"/>
          <w:vertAlign w:val="superscript"/>
        </w:rPr>
        <w:t>0</w:t>
      </w:r>
      <w:r w:rsidR="001E343D" w:rsidRPr="00BC4D55">
        <w:rPr>
          <w:b/>
          <w:color w:val="000000" w:themeColor="text1"/>
          <w:szCs w:val="24"/>
          <w:vertAlign w:val="superscript"/>
        </w:rPr>
        <w:t>0</w:t>
      </w:r>
      <w:r w:rsidR="001E343D">
        <w:rPr>
          <w:b/>
          <w:color w:val="000000" w:themeColor="text1"/>
          <w:szCs w:val="24"/>
          <w:vertAlign w:val="superscript"/>
        </w:rPr>
        <w:tab/>
      </w:r>
      <w:r w:rsidR="00393DE0">
        <w:rPr>
          <w:b/>
          <w:color w:val="000000" w:themeColor="text1"/>
          <w:szCs w:val="24"/>
          <w:vertAlign w:val="superscript"/>
        </w:rPr>
        <w:t>„</w:t>
      </w:r>
      <w:r w:rsidR="001E343D" w:rsidRPr="000B01CF">
        <w:rPr>
          <w:szCs w:val="24"/>
        </w:rPr>
        <w:t xml:space="preserve">Czy istnieje związek pomiędzy układem </w:t>
      </w:r>
      <w:proofErr w:type="spellStart"/>
      <w:r w:rsidR="001E343D" w:rsidRPr="000B01CF">
        <w:rPr>
          <w:szCs w:val="24"/>
        </w:rPr>
        <w:t>stomatognatycznym</w:t>
      </w:r>
      <w:proofErr w:type="spellEnd"/>
      <w:r w:rsidR="001E343D" w:rsidRPr="000B01CF">
        <w:rPr>
          <w:szCs w:val="24"/>
        </w:rPr>
        <w:t xml:space="preserve"> a postawą ciała</w:t>
      </w:r>
      <w:r w:rsidR="00393DE0">
        <w:rPr>
          <w:szCs w:val="24"/>
        </w:rPr>
        <w:t>”</w:t>
      </w:r>
      <w:r w:rsidR="001E343D">
        <w:rPr>
          <w:b/>
          <w:szCs w:val="24"/>
        </w:rPr>
        <w:t xml:space="preserve">?, </w:t>
      </w:r>
      <w:r w:rsidR="00393DE0">
        <w:rPr>
          <w:b/>
          <w:szCs w:val="24"/>
        </w:rPr>
        <w:t xml:space="preserve"> dr </w:t>
      </w:r>
      <w:r w:rsidR="001E343D">
        <w:rPr>
          <w:b/>
          <w:szCs w:val="24"/>
        </w:rPr>
        <w:t>Jacek Soboń</w:t>
      </w:r>
    </w:p>
    <w:p w:rsidR="001E343D" w:rsidRPr="00DA42B0" w:rsidRDefault="001E343D" w:rsidP="00D86FFC">
      <w:pPr>
        <w:contextualSpacing/>
        <w:rPr>
          <w:b/>
          <w:color w:val="000000" w:themeColor="text1"/>
          <w:szCs w:val="24"/>
        </w:rPr>
      </w:pPr>
    </w:p>
    <w:p w:rsidR="00A82E83" w:rsidRDefault="001E343D" w:rsidP="00A82E83">
      <w:pPr>
        <w:contextualSpacing/>
        <w:rPr>
          <w:b/>
          <w:color w:val="806000" w:themeColor="accent4" w:themeShade="80"/>
          <w:szCs w:val="24"/>
        </w:rPr>
      </w:pPr>
      <w:r w:rsidRPr="00DA42B0">
        <w:rPr>
          <w:b/>
          <w:color w:val="806000" w:themeColor="accent4" w:themeShade="80"/>
          <w:szCs w:val="24"/>
        </w:rPr>
        <w:t>18</w:t>
      </w:r>
      <w:r w:rsidRPr="00DA42B0">
        <w:rPr>
          <w:b/>
          <w:color w:val="806000" w:themeColor="accent4" w:themeShade="80"/>
          <w:szCs w:val="24"/>
          <w:vertAlign w:val="superscript"/>
        </w:rPr>
        <w:t>0</w:t>
      </w:r>
      <w:r w:rsidR="00162C9A">
        <w:rPr>
          <w:b/>
          <w:color w:val="806000" w:themeColor="accent4" w:themeShade="80"/>
          <w:szCs w:val="24"/>
          <w:vertAlign w:val="superscript"/>
        </w:rPr>
        <w:t>0</w:t>
      </w:r>
      <w:r w:rsidR="00DD4857" w:rsidRPr="00DA42B0">
        <w:rPr>
          <w:b/>
          <w:color w:val="806000" w:themeColor="accent4" w:themeShade="80"/>
          <w:szCs w:val="24"/>
        </w:rPr>
        <w:t xml:space="preserve"> – 18</w:t>
      </w:r>
      <w:r w:rsidR="00162C9A">
        <w:rPr>
          <w:b/>
          <w:color w:val="806000" w:themeColor="accent4" w:themeShade="80"/>
          <w:szCs w:val="24"/>
          <w:vertAlign w:val="superscript"/>
        </w:rPr>
        <w:t>1</w:t>
      </w:r>
      <w:r w:rsidRPr="00DA42B0">
        <w:rPr>
          <w:b/>
          <w:color w:val="806000" w:themeColor="accent4" w:themeShade="80"/>
          <w:szCs w:val="24"/>
          <w:vertAlign w:val="superscript"/>
        </w:rPr>
        <w:t>0</w:t>
      </w:r>
      <w:r w:rsidRPr="00DA42B0">
        <w:rPr>
          <w:color w:val="806000" w:themeColor="accent4" w:themeShade="80"/>
          <w:szCs w:val="24"/>
          <w:vertAlign w:val="superscript"/>
        </w:rPr>
        <w:tab/>
      </w:r>
      <w:r w:rsidRPr="00DA42B0">
        <w:rPr>
          <w:b/>
          <w:color w:val="806000" w:themeColor="accent4" w:themeShade="80"/>
          <w:szCs w:val="24"/>
        </w:rPr>
        <w:t>Dyskusja</w:t>
      </w:r>
    </w:p>
    <w:p w:rsidR="00D37C5A" w:rsidRDefault="00D37C5A" w:rsidP="00A82E83">
      <w:pPr>
        <w:contextualSpacing/>
        <w:rPr>
          <w:b/>
          <w:color w:val="806000" w:themeColor="accent4" w:themeShade="80"/>
          <w:szCs w:val="24"/>
        </w:rPr>
      </w:pPr>
    </w:p>
    <w:p w:rsidR="00D37C5A" w:rsidRDefault="00D37C5A" w:rsidP="00A82E83">
      <w:pPr>
        <w:contextualSpacing/>
        <w:rPr>
          <w:b/>
          <w:color w:val="806000" w:themeColor="accent4" w:themeShade="80"/>
          <w:szCs w:val="24"/>
        </w:rPr>
      </w:pPr>
    </w:p>
    <w:p w:rsidR="00A82E83" w:rsidRDefault="00A82E83" w:rsidP="00A82E83">
      <w:pPr>
        <w:contextualSpacing/>
        <w:rPr>
          <w:sz w:val="24"/>
          <w:szCs w:val="24"/>
        </w:rPr>
      </w:pPr>
    </w:p>
    <w:p w:rsidR="00A82E83" w:rsidRDefault="001E343D" w:rsidP="00A82E83">
      <w:pPr>
        <w:contextualSpacing/>
        <w:jc w:val="center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12.01.2018 (piątek) godz. 20:0</w:t>
      </w:r>
      <w:r w:rsidR="00A82E83" w:rsidRPr="008F6431">
        <w:rPr>
          <w:b/>
          <w:color w:val="0070C0"/>
          <w:sz w:val="28"/>
          <w:szCs w:val="24"/>
        </w:rPr>
        <w:t>0 odbędzie się impreza integracyjna</w:t>
      </w:r>
      <w:r w:rsidR="00A82E83">
        <w:rPr>
          <w:b/>
          <w:color w:val="0070C0"/>
          <w:sz w:val="28"/>
          <w:szCs w:val="24"/>
        </w:rPr>
        <w:t xml:space="preserve"> w restauracji</w:t>
      </w:r>
    </w:p>
    <w:p w:rsidR="00A82E83" w:rsidRPr="008F6431" w:rsidRDefault="00A82E83" w:rsidP="00A82E83">
      <w:pPr>
        <w:contextualSpacing/>
        <w:jc w:val="center"/>
        <w:rPr>
          <w:b/>
          <w:color w:val="0070C0"/>
          <w:sz w:val="28"/>
          <w:szCs w:val="24"/>
        </w:rPr>
      </w:pPr>
      <w:r w:rsidRPr="008F6431">
        <w:rPr>
          <w:b/>
          <w:color w:val="0070C0"/>
          <w:sz w:val="28"/>
          <w:szCs w:val="24"/>
        </w:rPr>
        <w:t xml:space="preserve"> Szpitalna 13.</w:t>
      </w:r>
    </w:p>
    <w:p w:rsidR="00A82E83" w:rsidRPr="008F6431" w:rsidRDefault="00A82E83" w:rsidP="00A82E83">
      <w:pPr>
        <w:contextualSpacing/>
        <w:jc w:val="center"/>
        <w:rPr>
          <w:b/>
          <w:color w:val="0070C0"/>
          <w:sz w:val="28"/>
          <w:szCs w:val="24"/>
        </w:rPr>
      </w:pPr>
      <w:r w:rsidRPr="008F6431">
        <w:rPr>
          <w:b/>
          <w:color w:val="0070C0"/>
          <w:sz w:val="28"/>
          <w:szCs w:val="24"/>
        </w:rPr>
        <w:t>Gorąco wszystkich zapraszamy!</w:t>
      </w:r>
    </w:p>
    <w:p w:rsidR="00A82E83" w:rsidRDefault="00A82E83" w:rsidP="00A82E83">
      <w:pPr>
        <w:contextualSpacing/>
        <w:rPr>
          <w:sz w:val="24"/>
          <w:szCs w:val="24"/>
        </w:rPr>
      </w:pPr>
    </w:p>
    <w:p w:rsidR="00A82E83" w:rsidRPr="00D37C5A" w:rsidRDefault="00A82E83" w:rsidP="00A82E83">
      <w:pPr>
        <w:contextualSpacing/>
        <w:rPr>
          <w:sz w:val="36"/>
          <w:szCs w:val="36"/>
        </w:rPr>
      </w:pPr>
    </w:p>
    <w:p w:rsidR="00A82E83" w:rsidRPr="00D37C5A" w:rsidRDefault="00A82E83" w:rsidP="00A82E83">
      <w:pPr>
        <w:contextualSpacing/>
        <w:jc w:val="center"/>
        <w:rPr>
          <w:b/>
          <w:color w:val="FF0000"/>
          <w:sz w:val="36"/>
          <w:szCs w:val="36"/>
        </w:rPr>
      </w:pPr>
      <w:r w:rsidRPr="00D37C5A">
        <w:rPr>
          <w:b/>
          <w:color w:val="FF0000"/>
          <w:sz w:val="36"/>
          <w:szCs w:val="36"/>
        </w:rPr>
        <w:t>Dzień 2</w:t>
      </w:r>
    </w:p>
    <w:p w:rsidR="00A82E83" w:rsidRPr="00D37C5A" w:rsidRDefault="000B01CF" w:rsidP="00A82E83">
      <w:pPr>
        <w:contextualSpacing/>
        <w:jc w:val="center"/>
        <w:rPr>
          <w:b/>
          <w:sz w:val="36"/>
          <w:szCs w:val="36"/>
        </w:rPr>
      </w:pPr>
      <w:r w:rsidRPr="00D37C5A">
        <w:rPr>
          <w:b/>
          <w:sz w:val="36"/>
          <w:szCs w:val="36"/>
        </w:rPr>
        <w:t>Sobota 13.01.2018</w:t>
      </w:r>
    </w:p>
    <w:p w:rsidR="00A82E83" w:rsidRPr="00BA77CD" w:rsidRDefault="00A82E83" w:rsidP="00A82E83">
      <w:pPr>
        <w:contextualSpacing/>
        <w:rPr>
          <w:b/>
          <w:sz w:val="24"/>
          <w:szCs w:val="24"/>
        </w:rPr>
      </w:pPr>
    </w:p>
    <w:p w:rsidR="00EA01B4" w:rsidRPr="00D37C5A" w:rsidRDefault="00EA01B4" w:rsidP="00EA01B4">
      <w:pPr>
        <w:pStyle w:val="Default"/>
        <w:rPr>
          <w:b/>
          <w:sz w:val="28"/>
          <w:szCs w:val="28"/>
          <w:u w:val="single"/>
        </w:rPr>
      </w:pPr>
      <w:r w:rsidRPr="00D37C5A">
        <w:rPr>
          <w:b/>
          <w:sz w:val="28"/>
          <w:szCs w:val="28"/>
          <w:u w:val="single"/>
        </w:rPr>
        <w:t>Drugi dzień – warsztaty praktyczne</w:t>
      </w:r>
    </w:p>
    <w:p w:rsidR="00EA01B4" w:rsidRPr="00E00C4F" w:rsidRDefault="00EA01B4" w:rsidP="00EA01B4">
      <w:pPr>
        <w:pStyle w:val="Default"/>
        <w:ind w:firstLine="708"/>
        <w:rPr>
          <w:sz w:val="23"/>
          <w:szCs w:val="23"/>
          <w:u w:val="single"/>
        </w:rPr>
      </w:pPr>
    </w:p>
    <w:p w:rsidR="00EA01B4" w:rsidRPr="00E00C4F" w:rsidRDefault="00EA01B4" w:rsidP="00EA01B4">
      <w:pPr>
        <w:pStyle w:val="Default"/>
        <w:ind w:firstLine="708"/>
        <w:rPr>
          <w:sz w:val="23"/>
          <w:szCs w:val="23"/>
        </w:rPr>
      </w:pPr>
    </w:p>
    <w:p w:rsidR="00EA01B4" w:rsidRDefault="00EA01B4" w:rsidP="001E1980">
      <w:pPr>
        <w:pStyle w:val="Default"/>
        <w:spacing w:line="276" w:lineRule="auto"/>
        <w:ind w:left="708"/>
        <w:rPr>
          <w:sz w:val="23"/>
          <w:szCs w:val="23"/>
        </w:rPr>
      </w:pPr>
      <w:r w:rsidRPr="00E00C4F">
        <w:rPr>
          <w:sz w:val="23"/>
          <w:szCs w:val="23"/>
        </w:rPr>
        <w:t>I –</w:t>
      </w:r>
      <w:r>
        <w:rPr>
          <w:sz w:val="23"/>
          <w:szCs w:val="23"/>
        </w:rPr>
        <w:t xml:space="preserve">       </w:t>
      </w:r>
      <w:r w:rsidRPr="00E00C4F">
        <w:rPr>
          <w:sz w:val="23"/>
          <w:szCs w:val="23"/>
        </w:rPr>
        <w:t>09.00 – 14.00</w:t>
      </w:r>
      <w:r>
        <w:rPr>
          <w:sz w:val="23"/>
          <w:szCs w:val="23"/>
        </w:rPr>
        <w:t xml:space="preserve">  „</w:t>
      </w:r>
      <w:r w:rsidRPr="00E00C4F">
        <w:rPr>
          <w:sz w:val="23"/>
          <w:szCs w:val="23"/>
        </w:rPr>
        <w:t>Planowanie operacji ortognatycznych. Wykonanie płytek operacyjnych</w:t>
      </w:r>
      <w:r>
        <w:rPr>
          <w:sz w:val="23"/>
          <w:szCs w:val="23"/>
        </w:rPr>
        <w:t>.”</w:t>
      </w:r>
    </w:p>
    <w:p w:rsidR="00EA01B4" w:rsidRPr="00C94142" w:rsidRDefault="00EA01B4" w:rsidP="001E1980">
      <w:pPr>
        <w:pStyle w:val="Default"/>
        <w:spacing w:line="276" w:lineRule="auto"/>
        <w:ind w:firstLine="708"/>
        <w:rPr>
          <w:b/>
          <w:sz w:val="23"/>
          <w:szCs w:val="23"/>
        </w:rPr>
      </w:pPr>
      <w:r w:rsidRPr="00C94142">
        <w:rPr>
          <w:b/>
          <w:sz w:val="23"/>
          <w:szCs w:val="23"/>
        </w:rPr>
        <w:t xml:space="preserve">Dr n. med. Barbara </w:t>
      </w:r>
      <w:proofErr w:type="spellStart"/>
      <w:r w:rsidRPr="00C94142">
        <w:rPr>
          <w:b/>
          <w:sz w:val="23"/>
          <w:szCs w:val="23"/>
        </w:rPr>
        <w:t>Warych</w:t>
      </w:r>
      <w:proofErr w:type="spellEnd"/>
      <w:r w:rsidRPr="00C9414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-</w:t>
      </w:r>
      <w:r w:rsidRPr="00C94142">
        <w:rPr>
          <w:b/>
          <w:sz w:val="23"/>
          <w:szCs w:val="23"/>
        </w:rPr>
        <w:t xml:space="preserve"> </w:t>
      </w:r>
      <w:r w:rsidRPr="00C94142">
        <w:rPr>
          <w:sz w:val="23"/>
          <w:szCs w:val="23"/>
        </w:rPr>
        <w:t>15 osób maksymalnie</w:t>
      </w:r>
      <w:r>
        <w:rPr>
          <w:sz w:val="23"/>
          <w:szCs w:val="23"/>
        </w:rPr>
        <w:t>. Cena za uczestnictwo</w:t>
      </w:r>
      <w:r w:rsidRPr="00C94142">
        <w:rPr>
          <w:sz w:val="23"/>
          <w:szCs w:val="23"/>
        </w:rPr>
        <w:t xml:space="preserve"> 500 PLN</w:t>
      </w:r>
    </w:p>
    <w:p w:rsidR="00EA01B4" w:rsidRPr="00C94142" w:rsidRDefault="00EA01B4" w:rsidP="001E1980">
      <w:pPr>
        <w:pStyle w:val="Default"/>
        <w:spacing w:line="276" w:lineRule="auto"/>
        <w:ind w:firstLine="708"/>
        <w:rPr>
          <w:b/>
          <w:sz w:val="23"/>
          <w:szCs w:val="23"/>
        </w:rPr>
      </w:pPr>
    </w:p>
    <w:p w:rsidR="00EA01B4" w:rsidRDefault="00EA01B4" w:rsidP="001E1980">
      <w:pPr>
        <w:pStyle w:val="Default"/>
        <w:spacing w:line="276" w:lineRule="auto"/>
        <w:ind w:left="705" w:firstLine="3"/>
        <w:rPr>
          <w:sz w:val="23"/>
          <w:szCs w:val="23"/>
        </w:rPr>
      </w:pPr>
      <w:r w:rsidRPr="00E00C4F">
        <w:rPr>
          <w:sz w:val="23"/>
          <w:szCs w:val="23"/>
        </w:rPr>
        <w:t>II –</w:t>
      </w:r>
      <w:r>
        <w:rPr>
          <w:sz w:val="23"/>
          <w:szCs w:val="23"/>
        </w:rPr>
        <w:tab/>
      </w:r>
      <w:r w:rsidRPr="00E00C4F">
        <w:rPr>
          <w:sz w:val="23"/>
          <w:szCs w:val="23"/>
        </w:rPr>
        <w:t>09.00 – 14.00</w:t>
      </w:r>
      <w:r>
        <w:rPr>
          <w:sz w:val="23"/>
          <w:szCs w:val="23"/>
        </w:rPr>
        <w:t xml:space="preserve">  „Jak szybko i przewidywalnie zbudować wzorzec okluzji u pacjentów ortodontycznych na różnych etapach leczenia. Rola łuku twarzowego, </w:t>
      </w:r>
      <w:proofErr w:type="spellStart"/>
      <w:r>
        <w:rPr>
          <w:sz w:val="23"/>
          <w:szCs w:val="23"/>
        </w:rPr>
        <w:t>artykulatora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deprogramacji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ekwilibracji</w:t>
      </w:r>
      <w:proofErr w:type="spellEnd"/>
      <w:r>
        <w:rPr>
          <w:sz w:val="23"/>
          <w:szCs w:val="23"/>
        </w:rPr>
        <w:t xml:space="preserve"> zwarcia.” -  </w:t>
      </w:r>
      <w:r w:rsidRPr="00C94142">
        <w:rPr>
          <w:b/>
          <w:sz w:val="23"/>
          <w:szCs w:val="23"/>
        </w:rPr>
        <w:t xml:space="preserve">Lek. </w:t>
      </w:r>
      <w:proofErr w:type="spellStart"/>
      <w:r w:rsidRPr="00C94142">
        <w:rPr>
          <w:b/>
          <w:sz w:val="23"/>
          <w:szCs w:val="23"/>
        </w:rPr>
        <w:t>stom</w:t>
      </w:r>
      <w:proofErr w:type="spellEnd"/>
      <w:r w:rsidRPr="00C94142">
        <w:rPr>
          <w:b/>
          <w:sz w:val="23"/>
          <w:szCs w:val="23"/>
        </w:rPr>
        <w:t xml:space="preserve">. Błażej </w:t>
      </w:r>
      <w:proofErr w:type="spellStart"/>
      <w:r w:rsidRPr="00C94142">
        <w:rPr>
          <w:b/>
          <w:sz w:val="23"/>
          <w:szCs w:val="23"/>
        </w:rPr>
        <w:t>Szczerbaniewicz</w:t>
      </w:r>
      <w:proofErr w:type="spellEnd"/>
      <w:r w:rsidRPr="00E00C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Pr="00E00C4F">
        <w:rPr>
          <w:sz w:val="23"/>
          <w:szCs w:val="23"/>
        </w:rPr>
        <w:t>15</w:t>
      </w:r>
      <w:r>
        <w:rPr>
          <w:sz w:val="23"/>
          <w:szCs w:val="23"/>
        </w:rPr>
        <w:t xml:space="preserve"> osób</w:t>
      </w:r>
      <w:r w:rsidRPr="00E00C4F">
        <w:rPr>
          <w:sz w:val="23"/>
          <w:szCs w:val="23"/>
        </w:rPr>
        <w:t xml:space="preserve"> maksymalnie</w:t>
      </w:r>
      <w:r>
        <w:rPr>
          <w:sz w:val="23"/>
          <w:szCs w:val="23"/>
        </w:rPr>
        <w:t xml:space="preserve">. </w:t>
      </w:r>
    </w:p>
    <w:p w:rsidR="00EA01B4" w:rsidRDefault="00EA01B4" w:rsidP="001E1980">
      <w:pPr>
        <w:pStyle w:val="Default"/>
        <w:spacing w:line="276" w:lineRule="auto"/>
        <w:ind w:left="705"/>
        <w:rPr>
          <w:sz w:val="23"/>
          <w:szCs w:val="23"/>
        </w:rPr>
      </w:pPr>
      <w:r>
        <w:rPr>
          <w:sz w:val="23"/>
          <w:szCs w:val="23"/>
        </w:rPr>
        <w:t>Cena za uczestnictwo -</w:t>
      </w:r>
      <w:r w:rsidRPr="00E00C4F">
        <w:rPr>
          <w:sz w:val="23"/>
          <w:szCs w:val="23"/>
        </w:rPr>
        <w:t>650 PLN</w:t>
      </w:r>
    </w:p>
    <w:p w:rsidR="00EA01B4" w:rsidRDefault="00EA01B4" w:rsidP="001E1980">
      <w:pPr>
        <w:pStyle w:val="Default"/>
        <w:spacing w:line="276" w:lineRule="auto"/>
        <w:ind w:left="705"/>
        <w:rPr>
          <w:sz w:val="23"/>
          <w:szCs w:val="23"/>
        </w:rPr>
      </w:pPr>
    </w:p>
    <w:p w:rsidR="00EA01B4" w:rsidRDefault="00EA01B4" w:rsidP="001E1980">
      <w:pPr>
        <w:pStyle w:val="Default"/>
        <w:spacing w:line="276" w:lineRule="auto"/>
        <w:ind w:left="705"/>
        <w:rPr>
          <w:sz w:val="23"/>
          <w:szCs w:val="23"/>
        </w:rPr>
      </w:pPr>
      <w:r w:rsidRPr="00E00C4F">
        <w:rPr>
          <w:sz w:val="23"/>
          <w:szCs w:val="23"/>
        </w:rPr>
        <w:t>III</w:t>
      </w:r>
      <w:r>
        <w:rPr>
          <w:sz w:val="23"/>
          <w:szCs w:val="23"/>
        </w:rPr>
        <w:t xml:space="preserve"> - </w:t>
      </w:r>
      <w:r>
        <w:rPr>
          <w:sz w:val="23"/>
          <w:szCs w:val="23"/>
        </w:rPr>
        <w:tab/>
        <w:t>9.00-10.30 „</w:t>
      </w:r>
      <w:r w:rsidRPr="00D25E8A">
        <w:rPr>
          <w:sz w:val="23"/>
          <w:szCs w:val="23"/>
        </w:rPr>
        <w:t>Logopedyczna ocena funkcji jamy ustnej</w:t>
      </w:r>
      <w:r>
        <w:rPr>
          <w:b/>
          <w:sz w:val="23"/>
          <w:szCs w:val="23"/>
        </w:rPr>
        <w:t>” -</w:t>
      </w:r>
      <w:r w:rsidRPr="00E00C4F">
        <w:rPr>
          <w:sz w:val="23"/>
          <w:szCs w:val="23"/>
        </w:rPr>
        <w:t xml:space="preserve"> </w:t>
      </w:r>
      <w:r w:rsidRPr="00834CB9">
        <w:rPr>
          <w:b/>
          <w:sz w:val="23"/>
          <w:szCs w:val="23"/>
        </w:rPr>
        <w:t>Warsztaty poprowadzą doktoranci logopedii</w:t>
      </w:r>
      <w:r>
        <w:rPr>
          <w:sz w:val="23"/>
          <w:szCs w:val="23"/>
        </w:rPr>
        <w:t xml:space="preserve">  </w:t>
      </w:r>
      <w:r w:rsidRPr="00834CB9">
        <w:rPr>
          <w:b/>
          <w:sz w:val="23"/>
          <w:szCs w:val="23"/>
        </w:rPr>
        <w:t xml:space="preserve">UŚ </w:t>
      </w:r>
      <w:r>
        <w:rPr>
          <w:sz w:val="23"/>
          <w:szCs w:val="23"/>
        </w:rPr>
        <w:t xml:space="preserve">- </w:t>
      </w:r>
      <w:r w:rsidRPr="00E00C4F">
        <w:rPr>
          <w:sz w:val="23"/>
          <w:szCs w:val="23"/>
        </w:rPr>
        <w:t>20 osób</w:t>
      </w:r>
      <w:r>
        <w:rPr>
          <w:sz w:val="23"/>
          <w:szCs w:val="23"/>
        </w:rPr>
        <w:t xml:space="preserve"> w trakcie jednej 1,5 godzinnej </w:t>
      </w:r>
      <w:r w:rsidRPr="00E00C4F">
        <w:rPr>
          <w:sz w:val="23"/>
          <w:szCs w:val="23"/>
        </w:rPr>
        <w:t>sesji</w:t>
      </w:r>
      <w:r>
        <w:rPr>
          <w:sz w:val="23"/>
          <w:szCs w:val="23"/>
        </w:rPr>
        <w:t>. Cena za uczestnictwo 150 PLN</w:t>
      </w:r>
    </w:p>
    <w:p w:rsidR="00EA01B4" w:rsidRDefault="00EA01B4" w:rsidP="001E1980">
      <w:pPr>
        <w:pStyle w:val="Default"/>
        <w:spacing w:line="276" w:lineRule="auto"/>
        <w:ind w:firstLine="708"/>
        <w:rPr>
          <w:sz w:val="23"/>
          <w:szCs w:val="23"/>
        </w:rPr>
      </w:pPr>
    </w:p>
    <w:p w:rsidR="001E1980" w:rsidRDefault="001E1980" w:rsidP="001E1980">
      <w:pPr>
        <w:pStyle w:val="Default"/>
        <w:ind w:firstLine="708"/>
        <w:jc w:val="center"/>
        <w:rPr>
          <w:sz w:val="28"/>
          <w:szCs w:val="28"/>
          <w:u w:val="single"/>
        </w:rPr>
      </w:pPr>
    </w:p>
    <w:p w:rsidR="00EA01B4" w:rsidRPr="001E1980" w:rsidRDefault="00EA01B4" w:rsidP="001E1980">
      <w:pPr>
        <w:pStyle w:val="Default"/>
        <w:ind w:firstLine="708"/>
        <w:jc w:val="center"/>
        <w:rPr>
          <w:sz w:val="28"/>
          <w:szCs w:val="28"/>
          <w:u w:val="single"/>
        </w:rPr>
      </w:pPr>
      <w:r w:rsidRPr="001E1980">
        <w:rPr>
          <w:sz w:val="28"/>
          <w:szCs w:val="28"/>
          <w:u w:val="single"/>
        </w:rPr>
        <w:t>Za udział w konferencji  przyznane będą punkty edukacyjne</w:t>
      </w:r>
    </w:p>
    <w:p w:rsidR="00EA01B4" w:rsidRDefault="00EA01B4" w:rsidP="00EA01B4">
      <w:pPr>
        <w:pStyle w:val="Default"/>
        <w:ind w:firstLine="708"/>
        <w:rPr>
          <w:sz w:val="23"/>
          <w:szCs w:val="23"/>
        </w:rPr>
      </w:pPr>
    </w:p>
    <w:p w:rsidR="00A82E83" w:rsidRPr="002C568F" w:rsidRDefault="00A82E83" w:rsidP="00A82E83">
      <w:pPr>
        <w:contextualSpacing/>
        <w:rPr>
          <w:szCs w:val="24"/>
        </w:rPr>
      </w:pPr>
    </w:p>
    <w:p w:rsidR="00A82E83" w:rsidRPr="00B7642C" w:rsidRDefault="00A82E83" w:rsidP="00A82E83">
      <w:pPr>
        <w:contextualSpacing/>
        <w:rPr>
          <w:b/>
          <w:i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:rsidR="00A82E83" w:rsidRDefault="00A82E83" w:rsidP="00781B98">
      <w:pPr>
        <w:contextualSpacing/>
        <w:rPr>
          <w:sz w:val="24"/>
          <w:szCs w:val="24"/>
        </w:rPr>
      </w:pPr>
    </w:p>
    <w:p w:rsidR="00A82E83" w:rsidRDefault="00A82E83" w:rsidP="00A82E83">
      <w:pPr>
        <w:ind w:left="4248" w:firstLine="708"/>
        <w:contextualSpacing/>
        <w:jc w:val="center"/>
        <w:rPr>
          <w:sz w:val="24"/>
          <w:szCs w:val="24"/>
        </w:rPr>
      </w:pPr>
    </w:p>
    <w:p w:rsidR="00A82E83" w:rsidRPr="00781B98" w:rsidRDefault="00A82E83" w:rsidP="00EA01B4">
      <w:pPr>
        <w:ind w:left="4248" w:firstLine="708"/>
        <w:contextualSpacing/>
        <w:jc w:val="right"/>
        <w:rPr>
          <w:b/>
          <w:sz w:val="28"/>
          <w:szCs w:val="28"/>
        </w:rPr>
      </w:pPr>
      <w:r w:rsidRPr="00781B98">
        <w:rPr>
          <w:b/>
          <w:sz w:val="28"/>
          <w:szCs w:val="28"/>
        </w:rPr>
        <w:t>Z poważaniem</w:t>
      </w:r>
    </w:p>
    <w:p w:rsidR="00A82E83" w:rsidRPr="00781B98" w:rsidRDefault="00A82E83" w:rsidP="00EA01B4">
      <w:pPr>
        <w:contextualSpacing/>
        <w:jc w:val="right"/>
        <w:rPr>
          <w:sz w:val="28"/>
          <w:szCs w:val="28"/>
        </w:rPr>
      </w:pPr>
    </w:p>
    <w:p w:rsidR="00781B98" w:rsidRDefault="00A82E83" w:rsidP="00AE2802">
      <w:pPr>
        <w:ind w:left="4956" w:firstLine="708"/>
        <w:contextualSpacing/>
        <w:jc w:val="right"/>
        <w:rPr>
          <w:sz w:val="28"/>
          <w:szCs w:val="28"/>
        </w:rPr>
      </w:pPr>
      <w:r w:rsidRPr="00781B98">
        <w:rPr>
          <w:sz w:val="28"/>
          <w:szCs w:val="28"/>
        </w:rPr>
        <w:t>Prze</w:t>
      </w:r>
      <w:r w:rsidR="00AE2802" w:rsidRPr="00781B98">
        <w:rPr>
          <w:sz w:val="28"/>
          <w:szCs w:val="28"/>
        </w:rPr>
        <w:t xml:space="preserve">wodnicząca OKR PTO </w:t>
      </w:r>
    </w:p>
    <w:p w:rsidR="00EA01B4" w:rsidRPr="00AE2802" w:rsidRDefault="00AE2802" w:rsidP="00AE2802">
      <w:pPr>
        <w:ind w:left="4956" w:firstLine="708"/>
        <w:contextualSpacing/>
        <w:jc w:val="right"/>
        <w:rPr>
          <w:sz w:val="24"/>
          <w:szCs w:val="24"/>
        </w:rPr>
      </w:pPr>
      <w:r w:rsidRPr="00781B98">
        <w:rPr>
          <w:sz w:val="28"/>
          <w:szCs w:val="28"/>
        </w:rPr>
        <w:t>Jolanta Jarka</w:t>
      </w:r>
    </w:p>
    <w:p w:rsidR="00FD2F59" w:rsidRDefault="00FD2F59"/>
    <w:sectPr w:rsidR="00FD2F59" w:rsidSect="00140BE9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28" w:rsidRDefault="00711128">
      <w:pPr>
        <w:spacing w:after="0" w:line="240" w:lineRule="auto"/>
      </w:pPr>
      <w:r>
        <w:separator/>
      </w:r>
    </w:p>
  </w:endnote>
  <w:endnote w:type="continuationSeparator" w:id="0">
    <w:p w:rsidR="00711128" w:rsidRDefault="007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957" w:rsidRDefault="00711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28" w:rsidRDefault="00711128">
      <w:pPr>
        <w:spacing w:after="0" w:line="240" w:lineRule="auto"/>
      </w:pPr>
      <w:r>
        <w:separator/>
      </w:r>
    </w:p>
  </w:footnote>
  <w:footnote w:type="continuationSeparator" w:id="0">
    <w:p w:rsidR="00711128" w:rsidRDefault="0071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75B61"/>
    <w:multiLevelType w:val="hybridMultilevel"/>
    <w:tmpl w:val="B2EEDE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83"/>
    <w:rsid w:val="00000312"/>
    <w:rsid w:val="00041010"/>
    <w:rsid w:val="00085832"/>
    <w:rsid w:val="00086B8D"/>
    <w:rsid w:val="00090206"/>
    <w:rsid w:val="000A2F1E"/>
    <w:rsid w:val="000B01CF"/>
    <w:rsid w:val="00162C9A"/>
    <w:rsid w:val="001E1980"/>
    <w:rsid w:val="001E343D"/>
    <w:rsid w:val="00204BB7"/>
    <w:rsid w:val="00244ABE"/>
    <w:rsid w:val="00274D9E"/>
    <w:rsid w:val="0029219F"/>
    <w:rsid w:val="00296513"/>
    <w:rsid w:val="002C568F"/>
    <w:rsid w:val="003232D6"/>
    <w:rsid w:val="00347D7B"/>
    <w:rsid w:val="00385DD2"/>
    <w:rsid w:val="00393DE0"/>
    <w:rsid w:val="003A7CEF"/>
    <w:rsid w:val="00406C2E"/>
    <w:rsid w:val="00432360"/>
    <w:rsid w:val="0046018B"/>
    <w:rsid w:val="00472F08"/>
    <w:rsid w:val="004F1991"/>
    <w:rsid w:val="00585109"/>
    <w:rsid w:val="005A7724"/>
    <w:rsid w:val="005C0DF0"/>
    <w:rsid w:val="006311F7"/>
    <w:rsid w:val="006D64EF"/>
    <w:rsid w:val="00711128"/>
    <w:rsid w:val="00721152"/>
    <w:rsid w:val="007515FF"/>
    <w:rsid w:val="00755123"/>
    <w:rsid w:val="007563EB"/>
    <w:rsid w:val="00781B98"/>
    <w:rsid w:val="00786061"/>
    <w:rsid w:val="00830CC3"/>
    <w:rsid w:val="008817D4"/>
    <w:rsid w:val="008E0750"/>
    <w:rsid w:val="008E0CF9"/>
    <w:rsid w:val="008E72C4"/>
    <w:rsid w:val="0091671F"/>
    <w:rsid w:val="009719A6"/>
    <w:rsid w:val="00971EE4"/>
    <w:rsid w:val="00A82E83"/>
    <w:rsid w:val="00AE2802"/>
    <w:rsid w:val="00B01179"/>
    <w:rsid w:val="00B55CDA"/>
    <w:rsid w:val="00B70B3B"/>
    <w:rsid w:val="00B75C4D"/>
    <w:rsid w:val="00BE119F"/>
    <w:rsid w:val="00CB1818"/>
    <w:rsid w:val="00D162B6"/>
    <w:rsid w:val="00D239CA"/>
    <w:rsid w:val="00D37C5A"/>
    <w:rsid w:val="00D72C41"/>
    <w:rsid w:val="00D86FFC"/>
    <w:rsid w:val="00D87C2E"/>
    <w:rsid w:val="00D91666"/>
    <w:rsid w:val="00DA42B0"/>
    <w:rsid w:val="00DB3812"/>
    <w:rsid w:val="00DD4857"/>
    <w:rsid w:val="00E46A7D"/>
    <w:rsid w:val="00EA01B4"/>
    <w:rsid w:val="00EA19E3"/>
    <w:rsid w:val="00ED69A2"/>
    <w:rsid w:val="00F31DF6"/>
    <w:rsid w:val="00F47F6B"/>
    <w:rsid w:val="00FD2F59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483B-6343-492C-8B14-395AC17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E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E8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8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83"/>
  </w:style>
  <w:style w:type="paragraph" w:styleId="Tekstdymka">
    <w:name w:val="Balloon Text"/>
    <w:basedOn w:val="Normalny"/>
    <w:link w:val="TekstdymkaZnak"/>
    <w:uiPriority w:val="99"/>
    <w:semiHidden/>
    <w:unhideWhenUsed/>
    <w:rsid w:val="00D1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ortodonta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Maros</dc:creator>
  <cp:keywords/>
  <dc:description/>
  <cp:lastModifiedBy>Stanisław Kowarzyk</cp:lastModifiedBy>
  <cp:revision>2</cp:revision>
  <cp:lastPrinted>2017-10-18T13:02:00Z</cp:lastPrinted>
  <dcterms:created xsi:type="dcterms:W3CDTF">2017-11-30T20:49:00Z</dcterms:created>
  <dcterms:modified xsi:type="dcterms:W3CDTF">2017-11-30T20:49:00Z</dcterms:modified>
</cp:coreProperties>
</file>